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C7" w:rsidRPr="00C202C7" w:rsidRDefault="007558D7" w:rsidP="000616CD">
      <w:pPr>
        <w:pStyle w:val="4"/>
        <w:jc w:val="center"/>
        <w:rPr>
          <w:sz w:val="22"/>
        </w:rPr>
      </w:pPr>
      <w:r>
        <w:rPr>
          <w:rFonts w:hint="eastAsia"/>
          <w:sz w:val="22"/>
        </w:rPr>
        <w:t xml:space="preserve">2014 </w:t>
      </w:r>
      <w:r w:rsidR="00C202C7" w:rsidRPr="00C202C7">
        <w:rPr>
          <w:sz w:val="22"/>
        </w:rPr>
        <w:t xml:space="preserve">International </w:t>
      </w:r>
      <w:r w:rsidR="00085EEC">
        <w:rPr>
          <w:rFonts w:hint="eastAsia"/>
          <w:sz w:val="22"/>
        </w:rPr>
        <w:t xml:space="preserve">Workshop </w:t>
      </w:r>
      <w:r w:rsidR="00E840B0">
        <w:rPr>
          <w:rFonts w:hint="eastAsia"/>
          <w:sz w:val="22"/>
        </w:rPr>
        <w:t>on Process Aware Systems</w:t>
      </w:r>
      <w:r>
        <w:rPr>
          <w:rFonts w:hint="eastAsia"/>
          <w:sz w:val="22"/>
        </w:rPr>
        <w:t xml:space="preserve"> (PAS2014)</w:t>
      </w:r>
    </w:p>
    <w:p w:rsidR="00085EEC" w:rsidRDefault="00D300CB" w:rsidP="00C202C7">
      <w:pPr>
        <w:jc w:val="center"/>
      </w:pPr>
      <w:hyperlink r:id="rId9" w:history="1">
        <w:r w:rsidR="00E95A8E" w:rsidRPr="003C1B31">
          <w:rPr>
            <w:rStyle w:val="a5"/>
            <w:rFonts w:hint="eastAsia"/>
          </w:rPr>
          <w:t>http://</w:t>
        </w:r>
        <w:r w:rsidR="00E95A8E" w:rsidRPr="003C1B31">
          <w:rPr>
            <w:rStyle w:val="a5"/>
          </w:rPr>
          <w:t>www.cs.sjtu.edu.cn/PAS2014</w:t>
        </w:r>
      </w:hyperlink>
      <w:r w:rsidR="00E95A8E">
        <w:rPr>
          <w:rFonts w:hint="eastAsia"/>
        </w:rPr>
        <w:t xml:space="preserve"> </w:t>
      </w:r>
    </w:p>
    <w:p w:rsidR="007558D7" w:rsidRPr="000616CD" w:rsidRDefault="007558D7" w:rsidP="00C202C7">
      <w:pPr>
        <w:jc w:val="center"/>
      </w:pPr>
    </w:p>
    <w:p w:rsidR="00C202C7" w:rsidRDefault="000616CD" w:rsidP="00C202C7">
      <w:pPr>
        <w:jc w:val="center"/>
      </w:pPr>
      <w:r>
        <w:rPr>
          <w:rFonts w:hint="eastAsia"/>
        </w:rPr>
        <w:t>October</w:t>
      </w:r>
      <w:r>
        <w:t xml:space="preserve"> </w:t>
      </w:r>
      <w:r w:rsidR="00D300CB">
        <w:t>17</w:t>
      </w:r>
      <w:bookmarkStart w:id="0" w:name="_GoBack"/>
      <w:bookmarkEnd w:id="0"/>
      <w:r>
        <w:t xml:space="preserve">, 2014, </w:t>
      </w:r>
      <w:r>
        <w:rPr>
          <w:rFonts w:hint="eastAsia"/>
        </w:rPr>
        <w:t>Shanghai</w:t>
      </w:r>
      <w:r w:rsidR="00C202C7">
        <w:t>, China</w:t>
      </w:r>
    </w:p>
    <w:p w:rsidR="00C202C7" w:rsidRDefault="000616CD" w:rsidP="00C202C7">
      <w:pPr>
        <w:ind w:firstLine="0"/>
        <w:jc w:val="center"/>
      </w:pPr>
      <w:r>
        <w:rPr>
          <w:noProof/>
        </w:rPr>
        <w:drawing>
          <wp:inline distT="0" distB="0" distL="0" distR="0" wp14:anchorId="3BA97B42" wp14:editId="6FEA5FA0">
            <wp:extent cx="4695825" cy="1228725"/>
            <wp:effectExtent l="0" t="0" r="0" b="0"/>
            <wp:docPr id="1" name="图片 1" descr="K:\Research\Conference Organization\workshop\China BPM Workshop\shlj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search\Conference Organization\workshop\China BPM Workshop\shljz.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261" cy="1233549"/>
                    </a:xfrm>
                    <a:prstGeom prst="rect">
                      <a:avLst/>
                    </a:prstGeom>
                    <a:noFill/>
                    <a:ln>
                      <a:noFill/>
                    </a:ln>
                  </pic:spPr>
                </pic:pic>
              </a:graphicData>
            </a:graphic>
          </wp:inline>
        </w:drawing>
      </w:r>
    </w:p>
    <w:p w:rsidR="00C202C7" w:rsidRDefault="00C202C7"/>
    <w:p w:rsidR="00505EBB" w:rsidRPr="00C202C7" w:rsidRDefault="00524779" w:rsidP="00505EBB">
      <w:r>
        <w:t>“</w:t>
      </w:r>
      <w:r w:rsidR="009C78B9">
        <w:rPr>
          <w:rFonts w:hint="eastAsia"/>
        </w:rPr>
        <w:t>Process</w:t>
      </w:r>
      <w:r>
        <w:t>”</w:t>
      </w:r>
      <w:r w:rsidR="009C78B9">
        <w:rPr>
          <w:rFonts w:hint="eastAsia"/>
        </w:rPr>
        <w:t xml:space="preserve"> is a pervasive</w:t>
      </w:r>
      <w:r>
        <w:rPr>
          <w:rFonts w:hint="eastAsia"/>
        </w:rPr>
        <w:t xml:space="preserve"> concept </w:t>
      </w:r>
      <w:r w:rsidR="009C78B9">
        <w:rPr>
          <w:rFonts w:hint="eastAsia"/>
        </w:rPr>
        <w:t>existing in</w:t>
      </w:r>
      <w:r>
        <w:rPr>
          <w:rFonts w:hint="eastAsia"/>
        </w:rPr>
        <w:t xml:space="preserve"> almost every research and application </w:t>
      </w:r>
      <w:r>
        <w:t>field</w:t>
      </w:r>
      <w:r>
        <w:rPr>
          <w:rFonts w:hint="eastAsia"/>
        </w:rPr>
        <w:t xml:space="preserve"> such as b</w:t>
      </w:r>
      <w:r w:rsidR="009C78B9" w:rsidRPr="009C78B9">
        <w:rPr>
          <w:rFonts w:hint="eastAsia"/>
        </w:rPr>
        <w:t>usiness</w:t>
      </w:r>
      <w:r>
        <w:rPr>
          <w:rFonts w:hint="eastAsia"/>
        </w:rPr>
        <w:t>, c</w:t>
      </w:r>
      <w:r w:rsidR="009C78B9" w:rsidRPr="009C78B9">
        <w:rPr>
          <w:rFonts w:hint="eastAsia"/>
        </w:rPr>
        <w:t>omputing and information theory</w:t>
      </w:r>
      <w:r>
        <w:rPr>
          <w:rFonts w:hint="eastAsia"/>
        </w:rPr>
        <w:t xml:space="preserve">, engineering, </w:t>
      </w:r>
      <w:r w:rsidRPr="009C78B9">
        <w:rPr>
          <w:rFonts w:hint="eastAsia"/>
        </w:rPr>
        <w:t>Industrial and manufacturing</w:t>
      </w:r>
      <w:r>
        <w:rPr>
          <w:rFonts w:hint="eastAsia"/>
        </w:rPr>
        <w:t>, s</w:t>
      </w:r>
      <w:r w:rsidRPr="009C78B9">
        <w:rPr>
          <w:rFonts w:hint="eastAsia"/>
        </w:rPr>
        <w:t>cience and statistics</w:t>
      </w:r>
      <w:r>
        <w:rPr>
          <w:rFonts w:hint="eastAsia"/>
        </w:rPr>
        <w:t>, b</w:t>
      </w:r>
      <w:r w:rsidR="009C78B9" w:rsidRPr="009C78B9">
        <w:rPr>
          <w:rFonts w:hint="eastAsia"/>
        </w:rPr>
        <w:t>iology and psychology</w:t>
      </w:r>
      <w:r>
        <w:rPr>
          <w:rFonts w:hint="eastAsia"/>
        </w:rPr>
        <w:t xml:space="preserve">, </w:t>
      </w:r>
      <w:r w:rsidR="009C78B9" w:rsidRPr="009C78B9">
        <w:rPr>
          <w:rFonts w:hint="eastAsia"/>
        </w:rPr>
        <w:t>Philosophy</w:t>
      </w:r>
      <w:r>
        <w:rPr>
          <w:rFonts w:hint="eastAsia"/>
        </w:rPr>
        <w:t xml:space="preserve">, and many others. Despite its various </w:t>
      </w:r>
      <w:r>
        <w:t>specific</w:t>
      </w:r>
      <w:r>
        <w:rPr>
          <w:rFonts w:hint="eastAsia"/>
        </w:rPr>
        <w:t xml:space="preserve"> definitions for each </w:t>
      </w:r>
      <w:r>
        <w:t>field</w:t>
      </w:r>
      <w:r>
        <w:rPr>
          <w:rFonts w:hint="eastAsia"/>
        </w:rPr>
        <w:t xml:space="preserve">, a process can be </w:t>
      </w:r>
      <w:r>
        <w:t>interpreted</w:t>
      </w:r>
      <w:r>
        <w:rPr>
          <w:rFonts w:hint="eastAsia"/>
        </w:rPr>
        <w:t xml:space="preserve"> as </w:t>
      </w:r>
      <w:r>
        <w:t>“</w:t>
      </w:r>
      <w:r w:rsidRPr="00524779">
        <w:t>a series of actions or steps taken in order to achieve a particular end</w:t>
      </w:r>
      <w:r>
        <w:t>”</w:t>
      </w:r>
      <w:r>
        <w:rPr>
          <w:rFonts w:hint="eastAsia"/>
        </w:rPr>
        <w:t xml:space="preserve"> according to the O</w:t>
      </w:r>
      <w:r w:rsidRPr="00524779">
        <w:t>xford</w:t>
      </w:r>
      <w:r>
        <w:rPr>
          <w:rFonts w:hint="eastAsia"/>
        </w:rPr>
        <w:t xml:space="preserve"> D</w:t>
      </w:r>
      <w:r>
        <w:t>ictionar</w:t>
      </w:r>
      <w:r>
        <w:rPr>
          <w:rFonts w:hint="eastAsia"/>
        </w:rPr>
        <w:t>y.</w:t>
      </w:r>
      <w:r w:rsidR="00D4532B">
        <w:rPr>
          <w:rFonts w:hint="eastAsia"/>
        </w:rPr>
        <w:t xml:space="preserve"> </w:t>
      </w:r>
      <w:r w:rsidR="000B0B7B">
        <w:rPr>
          <w:rFonts w:hint="eastAsia"/>
        </w:rPr>
        <w:t xml:space="preserve">In the recent decade, process </w:t>
      </w:r>
      <w:r w:rsidR="007B1561">
        <w:rPr>
          <w:rFonts w:hint="eastAsia"/>
        </w:rPr>
        <w:t xml:space="preserve">related </w:t>
      </w:r>
      <w:r w:rsidR="001F5053">
        <w:rPr>
          <w:rFonts w:hint="eastAsia"/>
        </w:rPr>
        <w:t>technologies have been extensively investigated and promoted in the area of bus</w:t>
      </w:r>
      <w:r w:rsidR="007432A6">
        <w:rPr>
          <w:rFonts w:hint="eastAsia"/>
        </w:rPr>
        <w:t xml:space="preserve">iness process management </w:t>
      </w:r>
      <w:r w:rsidR="00F63EF2">
        <w:rPr>
          <w:rFonts w:hint="eastAsia"/>
        </w:rPr>
        <w:t xml:space="preserve">(BPM) </w:t>
      </w:r>
      <w:r w:rsidR="00245521">
        <w:rPr>
          <w:rFonts w:hint="eastAsia"/>
        </w:rPr>
        <w:t xml:space="preserve">and workflow </w:t>
      </w:r>
      <w:r w:rsidR="00245521">
        <w:t>management</w:t>
      </w:r>
      <w:r w:rsidR="00245521">
        <w:rPr>
          <w:rFonts w:hint="eastAsia"/>
        </w:rPr>
        <w:t xml:space="preserve"> </w:t>
      </w:r>
      <w:r w:rsidR="00F63EF2">
        <w:rPr>
          <w:rFonts w:hint="eastAsia"/>
        </w:rPr>
        <w:t>systems (</w:t>
      </w:r>
      <w:proofErr w:type="spellStart"/>
      <w:r w:rsidR="00F63EF2">
        <w:rPr>
          <w:rFonts w:hint="eastAsia"/>
        </w:rPr>
        <w:t>WfMS</w:t>
      </w:r>
      <w:proofErr w:type="spellEnd"/>
      <w:r w:rsidR="00F63EF2">
        <w:rPr>
          <w:rFonts w:hint="eastAsia"/>
        </w:rPr>
        <w:t xml:space="preserve">) with topics </w:t>
      </w:r>
      <w:r w:rsidR="00870848">
        <w:rPr>
          <w:rFonts w:hint="eastAsia"/>
        </w:rPr>
        <w:t xml:space="preserve">covering the whole process lifecycle such as </w:t>
      </w:r>
      <w:r w:rsidR="00F63EF2">
        <w:rPr>
          <w:rFonts w:hint="eastAsia"/>
        </w:rPr>
        <w:t xml:space="preserve">process modelling, process verification, process execution, </w:t>
      </w:r>
      <w:r w:rsidR="00F63EF2">
        <w:t>workflow</w:t>
      </w:r>
      <w:r w:rsidR="00F63EF2">
        <w:rPr>
          <w:rFonts w:hint="eastAsia"/>
        </w:rPr>
        <w:t xml:space="preserve"> scheduling, process monitoring, process exception handling, and the analysis of historical data in BPM system and </w:t>
      </w:r>
      <w:proofErr w:type="spellStart"/>
      <w:r w:rsidR="00F63EF2">
        <w:rPr>
          <w:rFonts w:hint="eastAsia"/>
        </w:rPr>
        <w:t>WfMS</w:t>
      </w:r>
      <w:proofErr w:type="spellEnd"/>
      <w:r w:rsidR="00F63EF2">
        <w:rPr>
          <w:rFonts w:hint="eastAsia"/>
        </w:rPr>
        <w:t xml:space="preserve"> such as the statistical analysis for performance metrics and process mining.</w:t>
      </w:r>
      <w:r w:rsidR="0089535C">
        <w:rPr>
          <w:rFonts w:hint="eastAsia"/>
        </w:rPr>
        <w:t xml:space="preserve"> However, </w:t>
      </w:r>
      <w:r w:rsidR="00870848">
        <w:rPr>
          <w:rFonts w:hint="eastAsia"/>
        </w:rPr>
        <w:t>above topics have also been investigated (</w:t>
      </w:r>
      <w:r w:rsidR="00E015D6">
        <w:rPr>
          <w:rFonts w:hint="eastAsia"/>
        </w:rPr>
        <w:t>maybe with different terms</w:t>
      </w:r>
      <w:r w:rsidR="00870848">
        <w:rPr>
          <w:rFonts w:hint="eastAsia"/>
        </w:rPr>
        <w:t>)</w:t>
      </w:r>
      <w:r w:rsidR="00E015D6">
        <w:rPr>
          <w:rFonts w:hint="eastAsia"/>
        </w:rPr>
        <w:t xml:space="preserve"> in many </w:t>
      </w:r>
      <w:r w:rsidR="009F08A6">
        <w:rPr>
          <w:rFonts w:hint="eastAsia"/>
        </w:rPr>
        <w:t xml:space="preserve">other production, </w:t>
      </w:r>
      <w:r w:rsidR="009F08A6">
        <w:t>management</w:t>
      </w:r>
      <w:r w:rsidR="009F08A6">
        <w:rPr>
          <w:rFonts w:hint="eastAsia"/>
        </w:rPr>
        <w:t xml:space="preserve"> and IT service </w:t>
      </w:r>
      <w:r w:rsidR="00E015D6">
        <w:t>domains</w:t>
      </w:r>
      <w:r w:rsidR="00E015D6">
        <w:rPr>
          <w:rFonts w:hint="eastAsia"/>
        </w:rPr>
        <w:t xml:space="preserve"> such as </w:t>
      </w:r>
      <w:r w:rsidR="009F08A6">
        <w:rPr>
          <w:rFonts w:hint="eastAsia"/>
        </w:rPr>
        <w:t xml:space="preserve">product line </w:t>
      </w:r>
      <w:r w:rsidR="009F08A6">
        <w:t>management</w:t>
      </w:r>
      <w:r w:rsidR="009F08A6">
        <w:rPr>
          <w:rFonts w:hint="eastAsia"/>
        </w:rPr>
        <w:t xml:space="preserve">, </w:t>
      </w:r>
      <w:r w:rsidR="00E015D6">
        <w:rPr>
          <w:rFonts w:hint="eastAsia"/>
        </w:rPr>
        <w:t>software process</w:t>
      </w:r>
      <w:r w:rsidR="009F08A6">
        <w:rPr>
          <w:rFonts w:hint="eastAsia"/>
        </w:rPr>
        <w:t xml:space="preserve">, </w:t>
      </w:r>
      <w:r w:rsidR="00AB6F9C">
        <w:rPr>
          <w:rFonts w:hint="eastAsia"/>
        </w:rPr>
        <w:t>Web services, and</w:t>
      </w:r>
      <w:r w:rsidR="009F08A6">
        <w:rPr>
          <w:rFonts w:hint="eastAsia"/>
        </w:rPr>
        <w:t xml:space="preserve"> cyber-physical systems. </w:t>
      </w:r>
    </w:p>
    <w:p w:rsidR="00C202C7" w:rsidRDefault="00C202C7">
      <w:r w:rsidRPr="00C202C7">
        <w:t xml:space="preserve">The International </w:t>
      </w:r>
      <w:r w:rsidR="00196D8B">
        <w:rPr>
          <w:rFonts w:hint="eastAsia"/>
        </w:rPr>
        <w:t>Workshop</w:t>
      </w:r>
      <w:r w:rsidR="00196D8B" w:rsidRPr="00C202C7">
        <w:t xml:space="preserve"> </w:t>
      </w:r>
      <w:r w:rsidRPr="00C202C7">
        <w:t>on</w:t>
      </w:r>
      <w:r w:rsidR="00505EBB">
        <w:rPr>
          <w:rFonts w:hint="eastAsia"/>
        </w:rPr>
        <w:t xml:space="preserve"> Process Aware Systems</w:t>
      </w:r>
      <w:r w:rsidRPr="00C202C7">
        <w:t xml:space="preserve"> (</w:t>
      </w:r>
      <w:r w:rsidR="00505EBB">
        <w:rPr>
          <w:rFonts w:hint="eastAsia"/>
        </w:rPr>
        <w:t>PAS2014</w:t>
      </w:r>
      <w:r w:rsidRPr="00C202C7">
        <w:t xml:space="preserve">) is a cross-area international forum on </w:t>
      </w:r>
      <w:r w:rsidR="00420F88">
        <w:rPr>
          <w:rFonts w:hint="eastAsia"/>
        </w:rPr>
        <w:t>process aware systems</w:t>
      </w:r>
      <w:r w:rsidRPr="00C202C7">
        <w:t xml:space="preserve">. </w:t>
      </w:r>
      <w:r w:rsidR="00420F88">
        <w:rPr>
          <w:rFonts w:hint="eastAsia"/>
        </w:rPr>
        <w:t>PAS</w:t>
      </w:r>
      <w:r w:rsidRPr="00C202C7">
        <w:t xml:space="preserve">2014 aims at bringing together researchers, developers, users, and practitioners interested in </w:t>
      </w:r>
      <w:r w:rsidR="00420F88">
        <w:rPr>
          <w:rFonts w:hint="eastAsia"/>
        </w:rPr>
        <w:t xml:space="preserve">process </w:t>
      </w:r>
      <w:r w:rsidR="00420F88">
        <w:t>management</w:t>
      </w:r>
      <w:r w:rsidRPr="00C202C7">
        <w:t xml:space="preserve">, and formally exploring various potentials about </w:t>
      </w:r>
      <w:r w:rsidR="00420F88">
        <w:rPr>
          <w:rFonts w:hint="eastAsia"/>
        </w:rPr>
        <w:t>process management</w:t>
      </w:r>
      <w:r w:rsidRPr="00C202C7">
        <w:t xml:space="preserve"> in the </w:t>
      </w:r>
      <w:r w:rsidR="00650978">
        <w:rPr>
          <w:rFonts w:hint="eastAsia"/>
        </w:rPr>
        <w:t xml:space="preserve">era of cloud </w:t>
      </w:r>
      <w:r w:rsidR="00650978">
        <w:t>computing</w:t>
      </w:r>
      <w:r w:rsidR="00650978">
        <w:rPr>
          <w:rFonts w:hint="eastAsia"/>
        </w:rPr>
        <w:t xml:space="preserve"> and big data</w:t>
      </w:r>
      <w:r w:rsidRPr="00C202C7">
        <w:t xml:space="preserve"> from the perspective of both academic and industry. Relevant topics include but are not limited to:</w:t>
      </w:r>
    </w:p>
    <w:p w:rsidR="00557AD4" w:rsidRDefault="00557AD4"/>
    <w:p w:rsidR="00557AD4" w:rsidRDefault="00557AD4" w:rsidP="00557AD4">
      <w:pPr>
        <w:ind w:firstLine="0"/>
      </w:pPr>
      <w:r>
        <w:rPr>
          <w:rFonts w:ascii="Calibri" w:hAnsi="Calibri"/>
          <w:b/>
          <w:bCs/>
          <w:color w:val="000000"/>
          <w:szCs w:val="21"/>
        </w:rPr>
        <w:t xml:space="preserve">---- </w:t>
      </w:r>
      <w:r>
        <w:rPr>
          <w:rFonts w:ascii="Calibri" w:hAnsi="Calibri" w:hint="eastAsia"/>
          <w:b/>
          <w:bCs/>
          <w:color w:val="000000"/>
          <w:szCs w:val="21"/>
        </w:rPr>
        <w:t xml:space="preserve">Foundations and Architecture for </w:t>
      </w:r>
      <w:r>
        <w:rPr>
          <w:rFonts w:ascii="Calibri" w:hAnsi="Calibri"/>
          <w:b/>
          <w:bCs/>
          <w:color w:val="000000"/>
          <w:szCs w:val="21"/>
        </w:rPr>
        <w:t>Process Aware Systems ---</w:t>
      </w:r>
    </w:p>
    <w:p w:rsidR="00557AD4" w:rsidRPr="005A2EEB" w:rsidRDefault="00557AD4" w:rsidP="00557AD4">
      <w:pPr>
        <w:pStyle w:val="a4"/>
        <w:numPr>
          <w:ilvl w:val="0"/>
          <w:numId w:val="1"/>
        </w:numPr>
        <w:autoSpaceDE w:val="0"/>
        <w:autoSpaceDN w:val="0"/>
        <w:adjustRightInd w:val="0"/>
        <w:ind w:firstLineChars="0"/>
        <w:jc w:val="left"/>
        <w:rPr>
          <w:rFonts w:eastAsia="MyriadPro-Semibold" w:cs="MyriadPro-Semibold"/>
          <w:bCs/>
          <w:kern w:val="0"/>
          <w:sz w:val="22"/>
        </w:rPr>
      </w:pPr>
      <w:r w:rsidRPr="005A2EEB">
        <w:rPr>
          <w:rFonts w:eastAsia="MyriadPro-Semibold" w:cs="MyriadPro-Semibold"/>
          <w:bCs/>
          <w:kern w:val="0"/>
          <w:sz w:val="22"/>
        </w:rPr>
        <w:t>Process modeling languages, notations and methods</w:t>
      </w:r>
    </w:p>
    <w:p w:rsidR="00557AD4" w:rsidRPr="005A2EEB" w:rsidRDefault="00557AD4" w:rsidP="00557AD4">
      <w:pPr>
        <w:pStyle w:val="a4"/>
        <w:numPr>
          <w:ilvl w:val="0"/>
          <w:numId w:val="1"/>
        </w:numPr>
        <w:autoSpaceDE w:val="0"/>
        <w:autoSpaceDN w:val="0"/>
        <w:adjustRightInd w:val="0"/>
        <w:ind w:firstLineChars="0"/>
        <w:jc w:val="left"/>
        <w:rPr>
          <w:rFonts w:eastAsia="MyriadPro-Semibold" w:cs="MyriadPro-Semibold"/>
          <w:bCs/>
          <w:kern w:val="0"/>
          <w:sz w:val="22"/>
        </w:rPr>
      </w:pPr>
      <w:r w:rsidRPr="005A2EEB">
        <w:rPr>
          <w:rFonts w:eastAsia="MyriadPro-Semibold" w:cs="MyriadPro-Semibold"/>
          <w:bCs/>
          <w:kern w:val="0"/>
          <w:sz w:val="22"/>
        </w:rPr>
        <w:t>Artifact-centric business processes</w:t>
      </w:r>
    </w:p>
    <w:p w:rsidR="00557AD4" w:rsidRDefault="00557AD4" w:rsidP="00557AD4">
      <w:pPr>
        <w:pStyle w:val="a4"/>
        <w:numPr>
          <w:ilvl w:val="0"/>
          <w:numId w:val="1"/>
        </w:numPr>
        <w:autoSpaceDE w:val="0"/>
        <w:autoSpaceDN w:val="0"/>
        <w:adjustRightInd w:val="0"/>
        <w:ind w:firstLineChars="0"/>
        <w:jc w:val="left"/>
        <w:rPr>
          <w:rFonts w:eastAsia="MyriadPro-Semibold" w:cs="MyriadPro-Semibold"/>
          <w:bCs/>
          <w:kern w:val="0"/>
          <w:sz w:val="22"/>
        </w:rPr>
      </w:pPr>
      <w:r w:rsidRPr="005A2EEB">
        <w:rPr>
          <w:rFonts w:eastAsia="MyriadPro-Semibold" w:cs="MyriadPro-Semibold"/>
          <w:bCs/>
          <w:kern w:val="0"/>
          <w:sz w:val="22"/>
        </w:rPr>
        <w:t>Automated process composition &amp; synthesis</w:t>
      </w:r>
    </w:p>
    <w:p w:rsidR="00FF6AC0" w:rsidRPr="005A2EEB" w:rsidRDefault="00FF6AC0" w:rsidP="00557AD4">
      <w:pPr>
        <w:pStyle w:val="a4"/>
        <w:numPr>
          <w:ilvl w:val="0"/>
          <w:numId w:val="1"/>
        </w:numPr>
        <w:autoSpaceDE w:val="0"/>
        <w:autoSpaceDN w:val="0"/>
        <w:adjustRightInd w:val="0"/>
        <w:ind w:firstLineChars="0"/>
        <w:jc w:val="left"/>
        <w:rPr>
          <w:rFonts w:eastAsia="MyriadPro-Semibold" w:cs="MyriadPro-Semibold"/>
          <w:bCs/>
          <w:kern w:val="0"/>
          <w:sz w:val="22"/>
        </w:rPr>
      </w:pPr>
      <w:r>
        <w:rPr>
          <w:rFonts w:eastAsia="MyriadPro-Semibold" w:cs="MyriadPro-Semibold" w:hint="eastAsia"/>
          <w:bCs/>
          <w:kern w:val="0"/>
          <w:sz w:val="22"/>
        </w:rPr>
        <w:t xml:space="preserve">Resource </w:t>
      </w:r>
      <w:r>
        <w:rPr>
          <w:rFonts w:eastAsia="MyriadPro-Semibold" w:cs="MyriadPro-Semibold"/>
          <w:bCs/>
          <w:kern w:val="0"/>
          <w:sz w:val="22"/>
        </w:rPr>
        <w:t>management</w:t>
      </w:r>
      <w:r>
        <w:rPr>
          <w:rFonts w:eastAsia="MyriadPro-Semibold" w:cs="MyriadPro-Semibold" w:hint="eastAsia"/>
          <w:bCs/>
          <w:kern w:val="0"/>
          <w:sz w:val="22"/>
        </w:rPr>
        <w:t xml:space="preserve"> and </w:t>
      </w:r>
      <w:r>
        <w:rPr>
          <w:rFonts w:eastAsia="MyriadPro-Semibold" w:cs="MyriadPro-Semibold"/>
          <w:bCs/>
          <w:kern w:val="0"/>
          <w:sz w:val="22"/>
        </w:rPr>
        <w:t>workflow</w:t>
      </w:r>
      <w:r>
        <w:rPr>
          <w:rFonts w:eastAsia="MyriadPro-Semibold" w:cs="MyriadPro-Semibold" w:hint="eastAsia"/>
          <w:bCs/>
          <w:kern w:val="0"/>
          <w:sz w:val="22"/>
        </w:rPr>
        <w:t xml:space="preserve"> scheduling in p</w:t>
      </w:r>
      <w:r w:rsidRPr="005A2EEB">
        <w:rPr>
          <w:rFonts w:eastAsia="MyriadPro-Semibold" w:cs="MyriadPro-Semibold" w:hint="eastAsia"/>
          <w:bCs/>
          <w:kern w:val="0"/>
          <w:sz w:val="22"/>
        </w:rPr>
        <w:t>rocess aware systems</w:t>
      </w:r>
    </w:p>
    <w:p w:rsidR="00557AD4" w:rsidRPr="008B6C36" w:rsidRDefault="00557AD4" w:rsidP="008B6C36">
      <w:pPr>
        <w:pStyle w:val="a4"/>
        <w:numPr>
          <w:ilvl w:val="0"/>
          <w:numId w:val="1"/>
        </w:numPr>
        <w:autoSpaceDE w:val="0"/>
        <w:autoSpaceDN w:val="0"/>
        <w:adjustRightInd w:val="0"/>
        <w:ind w:firstLineChars="0"/>
        <w:jc w:val="left"/>
        <w:rPr>
          <w:rFonts w:eastAsia="MyriadPro-Semibold" w:cs="MyriadPro-Semibold"/>
          <w:bCs/>
          <w:kern w:val="0"/>
          <w:sz w:val="22"/>
        </w:rPr>
      </w:pPr>
      <w:r w:rsidRPr="008B6C36">
        <w:rPr>
          <w:rFonts w:eastAsia="MyriadPro-Semibold" w:cs="MyriadPro-Semibold"/>
          <w:bCs/>
          <w:kern w:val="0"/>
          <w:sz w:val="22"/>
        </w:rPr>
        <w:t xml:space="preserve">Software Techniques and Architectures </w:t>
      </w:r>
      <w:r w:rsidRPr="008B6C36">
        <w:rPr>
          <w:rFonts w:eastAsia="MyriadPro-Semibold" w:cs="MyriadPro-Semibold" w:hint="eastAsia"/>
          <w:bCs/>
          <w:kern w:val="0"/>
          <w:sz w:val="22"/>
        </w:rPr>
        <w:t xml:space="preserve">for </w:t>
      </w:r>
      <w:r w:rsidR="00FF6AC0">
        <w:rPr>
          <w:rFonts w:eastAsia="MyriadPro-Semibold" w:cs="MyriadPro-Semibold" w:hint="eastAsia"/>
          <w:bCs/>
          <w:kern w:val="0"/>
          <w:sz w:val="22"/>
        </w:rPr>
        <w:t>p</w:t>
      </w:r>
      <w:r w:rsidRPr="005A2EEB">
        <w:rPr>
          <w:rFonts w:eastAsia="MyriadPro-Semibold" w:cs="MyriadPro-Semibold" w:hint="eastAsia"/>
          <w:bCs/>
          <w:kern w:val="0"/>
          <w:sz w:val="22"/>
        </w:rPr>
        <w:t>rocess aware systems</w:t>
      </w:r>
    </w:p>
    <w:p w:rsidR="00557AD4" w:rsidRPr="005A2EEB" w:rsidRDefault="00557AD4" w:rsidP="00557AD4">
      <w:pPr>
        <w:pStyle w:val="a4"/>
        <w:numPr>
          <w:ilvl w:val="0"/>
          <w:numId w:val="1"/>
        </w:numPr>
        <w:autoSpaceDE w:val="0"/>
        <w:autoSpaceDN w:val="0"/>
        <w:adjustRightInd w:val="0"/>
        <w:ind w:firstLineChars="0"/>
        <w:jc w:val="left"/>
        <w:rPr>
          <w:rFonts w:eastAsia="MyriadPro-Semibold" w:cs="MyriadPro-Semibold"/>
          <w:bCs/>
          <w:kern w:val="0"/>
          <w:sz w:val="22"/>
        </w:rPr>
      </w:pPr>
      <w:r w:rsidRPr="005A2EEB">
        <w:rPr>
          <w:rFonts w:eastAsia="MyriadPro-Semibold" w:cs="MyriadPro-Semibold"/>
          <w:bCs/>
          <w:kern w:val="0"/>
          <w:sz w:val="22"/>
        </w:rPr>
        <w:t>Process-oriented software architectures</w:t>
      </w:r>
    </w:p>
    <w:p w:rsidR="00557AD4" w:rsidRPr="005A2EEB" w:rsidRDefault="00557AD4" w:rsidP="00557AD4">
      <w:pPr>
        <w:pStyle w:val="a4"/>
        <w:numPr>
          <w:ilvl w:val="0"/>
          <w:numId w:val="1"/>
        </w:numPr>
        <w:autoSpaceDE w:val="0"/>
        <w:autoSpaceDN w:val="0"/>
        <w:adjustRightInd w:val="0"/>
        <w:ind w:firstLineChars="0"/>
        <w:jc w:val="left"/>
        <w:rPr>
          <w:rFonts w:eastAsia="MyriadPro-Semibold" w:cs="MyriadPro-Semibold"/>
          <w:bCs/>
          <w:kern w:val="0"/>
          <w:sz w:val="22"/>
        </w:rPr>
      </w:pPr>
      <w:r w:rsidRPr="005A2EEB">
        <w:rPr>
          <w:rFonts w:eastAsia="MyriadPro-Semibold" w:cs="MyriadPro-Semibold"/>
          <w:bCs/>
          <w:kern w:val="0"/>
          <w:sz w:val="22"/>
        </w:rPr>
        <w:t xml:space="preserve">Service-oriented architectures for </w:t>
      </w:r>
      <w:r w:rsidRPr="008B6C36">
        <w:rPr>
          <w:rFonts w:eastAsia="MyriadPro-Semibold" w:cs="MyriadPro-Semibold"/>
          <w:bCs/>
          <w:kern w:val="0"/>
          <w:sz w:val="22"/>
        </w:rPr>
        <w:t>Process Aware Systems</w:t>
      </w:r>
    </w:p>
    <w:p w:rsidR="00557AD4" w:rsidRPr="005A2EEB" w:rsidRDefault="00557AD4" w:rsidP="00557AD4">
      <w:pPr>
        <w:pStyle w:val="a4"/>
        <w:numPr>
          <w:ilvl w:val="0"/>
          <w:numId w:val="1"/>
        </w:numPr>
        <w:autoSpaceDE w:val="0"/>
        <w:autoSpaceDN w:val="0"/>
        <w:adjustRightInd w:val="0"/>
        <w:ind w:firstLineChars="0"/>
        <w:jc w:val="left"/>
        <w:rPr>
          <w:rFonts w:eastAsia="MyriadPro-Semibold" w:cs="MyriadPro-Semibold"/>
          <w:bCs/>
          <w:kern w:val="0"/>
          <w:sz w:val="22"/>
        </w:rPr>
      </w:pPr>
      <w:r w:rsidRPr="005A2EEB">
        <w:rPr>
          <w:rFonts w:eastAsia="MyriadPro-Semibold" w:cs="MyriadPro-Semibold" w:hint="eastAsia"/>
          <w:bCs/>
          <w:kern w:val="0"/>
          <w:sz w:val="22"/>
        </w:rPr>
        <w:t>Infrastructure as a service for process aware systems</w:t>
      </w:r>
    </w:p>
    <w:p w:rsidR="00557AD4" w:rsidRPr="005A2EEB" w:rsidRDefault="00557AD4" w:rsidP="00557AD4">
      <w:pPr>
        <w:pStyle w:val="a4"/>
        <w:numPr>
          <w:ilvl w:val="0"/>
          <w:numId w:val="1"/>
        </w:numPr>
        <w:autoSpaceDE w:val="0"/>
        <w:autoSpaceDN w:val="0"/>
        <w:adjustRightInd w:val="0"/>
        <w:ind w:firstLineChars="0"/>
        <w:jc w:val="left"/>
        <w:rPr>
          <w:rFonts w:eastAsia="MyriadPro-Semibold" w:cs="MyriadPro-Semibold"/>
          <w:bCs/>
          <w:kern w:val="0"/>
          <w:sz w:val="22"/>
        </w:rPr>
      </w:pPr>
      <w:r w:rsidRPr="005A2EEB">
        <w:rPr>
          <w:rFonts w:eastAsia="MyriadPro-Semibold" w:cs="MyriadPro-Semibold" w:hint="eastAsia"/>
          <w:bCs/>
          <w:kern w:val="0"/>
          <w:sz w:val="22"/>
        </w:rPr>
        <w:t>Platform as a service for Process aware systems</w:t>
      </w:r>
    </w:p>
    <w:p w:rsidR="00557AD4" w:rsidRPr="005A2EEB" w:rsidRDefault="00557AD4" w:rsidP="00557AD4">
      <w:pPr>
        <w:pStyle w:val="a4"/>
        <w:numPr>
          <w:ilvl w:val="0"/>
          <w:numId w:val="1"/>
        </w:numPr>
        <w:autoSpaceDE w:val="0"/>
        <w:autoSpaceDN w:val="0"/>
        <w:adjustRightInd w:val="0"/>
        <w:ind w:firstLineChars="0"/>
        <w:jc w:val="left"/>
        <w:rPr>
          <w:rFonts w:eastAsia="MyriadPro-Semibold" w:cs="MyriadPro-Semibold"/>
          <w:bCs/>
          <w:kern w:val="0"/>
          <w:sz w:val="22"/>
        </w:rPr>
      </w:pPr>
      <w:r w:rsidRPr="005A2EEB">
        <w:rPr>
          <w:rFonts w:eastAsia="MyriadPro-Semibold" w:cs="MyriadPro-Semibold" w:hint="eastAsia"/>
          <w:bCs/>
          <w:kern w:val="0"/>
          <w:sz w:val="22"/>
        </w:rPr>
        <w:t>Software as a service for Process aware systems</w:t>
      </w:r>
    </w:p>
    <w:p w:rsidR="008B6C36" w:rsidRDefault="008B6C36" w:rsidP="008B6C36">
      <w:pPr>
        <w:ind w:firstLine="0"/>
        <w:rPr>
          <w:rFonts w:ascii="Calibri" w:hAnsi="Calibri"/>
          <w:b/>
          <w:bCs/>
          <w:color w:val="000000"/>
          <w:szCs w:val="21"/>
        </w:rPr>
      </w:pPr>
    </w:p>
    <w:p w:rsidR="008B6C36" w:rsidRDefault="008B6C36" w:rsidP="008B6C36">
      <w:pPr>
        <w:ind w:firstLine="0"/>
      </w:pPr>
      <w:r>
        <w:rPr>
          <w:rFonts w:ascii="Calibri" w:hAnsi="Calibri"/>
          <w:b/>
          <w:bCs/>
          <w:color w:val="000000"/>
          <w:szCs w:val="21"/>
        </w:rPr>
        <w:t>----</w:t>
      </w:r>
      <w:r>
        <w:rPr>
          <w:rFonts w:ascii="Calibri" w:hAnsi="Calibri" w:hint="eastAsia"/>
          <w:b/>
          <w:bCs/>
          <w:color w:val="000000"/>
          <w:szCs w:val="21"/>
        </w:rPr>
        <w:t xml:space="preserve"> Big Data and Cloud Computing for </w:t>
      </w:r>
      <w:r>
        <w:rPr>
          <w:rFonts w:ascii="Calibri" w:hAnsi="Calibri"/>
          <w:b/>
          <w:bCs/>
          <w:color w:val="000000"/>
          <w:szCs w:val="21"/>
        </w:rPr>
        <w:t>Process Aware Systems ---</w:t>
      </w:r>
    </w:p>
    <w:p w:rsidR="008B6C36" w:rsidRDefault="006422B4" w:rsidP="008B6C36">
      <w:pPr>
        <w:pStyle w:val="a4"/>
        <w:numPr>
          <w:ilvl w:val="0"/>
          <w:numId w:val="2"/>
        </w:numPr>
        <w:autoSpaceDE w:val="0"/>
        <w:autoSpaceDN w:val="0"/>
        <w:adjustRightInd w:val="0"/>
        <w:ind w:firstLineChars="0"/>
        <w:jc w:val="left"/>
        <w:rPr>
          <w:rFonts w:eastAsia="MyriadPro-Semibold" w:cs="MyriadPro-Semibold"/>
          <w:bCs/>
          <w:kern w:val="0"/>
          <w:sz w:val="22"/>
        </w:rPr>
      </w:pPr>
      <w:r>
        <w:rPr>
          <w:rFonts w:eastAsia="MyriadPro-Semibold" w:cs="MyriadPro-Semibold" w:hint="eastAsia"/>
          <w:bCs/>
          <w:kern w:val="0"/>
          <w:sz w:val="22"/>
        </w:rPr>
        <w:t>Big data and big process management</w:t>
      </w:r>
    </w:p>
    <w:p w:rsidR="006422B4" w:rsidRPr="00915DAE" w:rsidRDefault="006422B4" w:rsidP="008B6C36">
      <w:pPr>
        <w:pStyle w:val="a4"/>
        <w:numPr>
          <w:ilvl w:val="0"/>
          <w:numId w:val="2"/>
        </w:numPr>
        <w:autoSpaceDE w:val="0"/>
        <w:autoSpaceDN w:val="0"/>
        <w:adjustRightInd w:val="0"/>
        <w:ind w:firstLineChars="0"/>
        <w:jc w:val="left"/>
        <w:rPr>
          <w:rFonts w:eastAsia="MyriadPro-Semibold" w:cs="MyriadPro-Semibold"/>
          <w:bCs/>
          <w:kern w:val="0"/>
          <w:sz w:val="22"/>
        </w:rPr>
      </w:pPr>
      <w:r>
        <w:rPr>
          <w:rFonts w:eastAsia="MyriadPro-Semibold" w:cs="MyriadPro-Semibold" w:hint="eastAsia"/>
          <w:bCs/>
          <w:kern w:val="0"/>
          <w:sz w:val="22"/>
        </w:rPr>
        <w:t xml:space="preserve">Big data processing and </w:t>
      </w:r>
      <w:r w:rsidR="00A53481">
        <w:rPr>
          <w:rFonts w:eastAsia="MyriadPro-Semibold" w:cs="MyriadPro-Semibold" w:hint="eastAsia"/>
          <w:bCs/>
          <w:kern w:val="0"/>
          <w:sz w:val="22"/>
        </w:rPr>
        <w:t xml:space="preserve">big process </w:t>
      </w:r>
      <w:r>
        <w:rPr>
          <w:rFonts w:eastAsia="MyriadPro-Semibold" w:cs="MyriadPro-Semibold" w:hint="eastAsia"/>
          <w:bCs/>
          <w:kern w:val="0"/>
          <w:sz w:val="22"/>
        </w:rPr>
        <w:t xml:space="preserve">mining  </w:t>
      </w:r>
    </w:p>
    <w:p w:rsidR="006422B4" w:rsidRPr="006422B4" w:rsidRDefault="006422B4" w:rsidP="006422B4">
      <w:pPr>
        <w:pStyle w:val="a4"/>
        <w:numPr>
          <w:ilvl w:val="0"/>
          <w:numId w:val="2"/>
        </w:numPr>
        <w:autoSpaceDE w:val="0"/>
        <w:autoSpaceDN w:val="0"/>
        <w:adjustRightInd w:val="0"/>
        <w:ind w:firstLineChars="0"/>
        <w:jc w:val="left"/>
        <w:rPr>
          <w:rFonts w:eastAsia="MyriadPro-Semibold" w:cs="MyriadPro-Semibold"/>
          <w:bCs/>
          <w:kern w:val="0"/>
          <w:sz w:val="22"/>
        </w:rPr>
      </w:pPr>
      <w:r w:rsidRPr="006422B4">
        <w:rPr>
          <w:rFonts w:eastAsia="MyriadPro-Semibold" w:cs="MyriadPro-Semibold"/>
          <w:bCs/>
          <w:kern w:val="0"/>
          <w:sz w:val="22"/>
        </w:rPr>
        <w:t>Cloud-based BPM and Workflow as a Service</w:t>
      </w:r>
    </w:p>
    <w:p w:rsidR="006422B4" w:rsidRPr="006422B4" w:rsidRDefault="006422B4" w:rsidP="006422B4">
      <w:pPr>
        <w:pStyle w:val="a4"/>
        <w:numPr>
          <w:ilvl w:val="0"/>
          <w:numId w:val="2"/>
        </w:numPr>
        <w:autoSpaceDE w:val="0"/>
        <w:autoSpaceDN w:val="0"/>
        <w:adjustRightInd w:val="0"/>
        <w:ind w:firstLineChars="0"/>
        <w:jc w:val="left"/>
        <w:rPr>
          <w:rFonts w:eastAsia="MyriadPro-Semibold" w:cs="MyriadPro-Semibold"/>
          <w:bCs/>
          <w:kern w:val="0"/>
          <w:sz w:val="22"/>
        </w:rPr>
      </w:pPr>
      <w:r w:rsidRPr="006422B4">
        <w:rPr>
          <w:rFonts w:eastAsia="MyriadPro-Semibold" w:cs="MyriadPro-Semibold"/>
          <w:bCs/>
          <w:kern w:val="0"/>
          <w:sz w:val="22"/>
        </w:rPr>
        <w:t xml:space="preserve">Security, privacy and trust in </w:t>
      </w:r>
      <w:r>
        <w:rPr>
          <w:rFonts w:eastAsia="MyriadPro-Semibold" w:cs="MyriadPro-Semibold" w:hint="eastAsia"/>
          <w:bCs/>
          <w:kern w:val="0"/>
          <w:sz w:val="22"/>
        </w:rPr>
        <w:t>Big data/</w:t>
      </w:r>
      <w:r w:rsidRPr="006422B4">
        <w:rPr>
          <w:rFonts w:eastAsia="MyriadPro-Semibold" w:cs="MyriadPro-Semibold"/>
          <w:bCs/>
          <w:kern w:val="0"/>
          <w:sz w:val="22"/>
        </w:rPr>
        <w:t>Cloud</w:t>
      </w:r>
      <w:r>
        <w:rPr>
          <w:rFonts w:eastAsia="MyriadPro-Semibold" w:cs="MyriadPro-Semibold" w:hint="eastAsia"/>
          <w:bCs/>
          <w:kern w:val="0"/>
          <w:sz w:val="22"/>
        </w:rPr>
        <w:t>-</w:t>
      </w:r>
      <w:r w:rsidRPr="006422B4">
        <w:rPr>
          <w:rFonts w:eastAsia="MyriadPro-Semibold" w:cs="MyriadPro-Semibold"/>
          <w:bCs/>
          <w:kern w:val="0"/>
          <w:sz w:val="22"/>
        </w:rPr>
        <w:t>based BPM</w:t>
      </w:r>
    </w:p>
    <w:p w:rsidR="006422B4" w:rsidRDefault="006422B4" w:rsidP="006422B4">
      <w:pPr>
        <w:pStyle w:val="a4"/>
        <w:numPr>
          <w:ilvl w:val="0"/>
          <w:numId w:val="2"/>
        </w:numPr>
        <w:autoSpaceDE w:val="0"/>
        <w:autoSpaceDN w:val="0"/>
        <w:adjustRightInd w:val="0"/>
        <w:ind w:firstLineChars="0"/>
        <w:jc w:val="left"/>
        <w:rPr>
          <w:rFonts w:eastAsia="MyriadPro-Semibold" w:cs="MyriadPro-Semibold"/>
          <w:bCs/>
          <w:kern w:val="0"/>
          <w:sz w:val="22"/>
        </w:rPr>
      </w:pPr>
      <w:r>
        <w:rPr>
          <w:rFonts w:eastAsia="MyriadPro-Semibold" w:cs="MyriadPro-Semibold" w:hint="eastAsia"/>
          <w:bCs/>
          <w:kern w:val="0"/>
          <w:sz w:val="22"/>
        </w:rPr>
        <w:t>Business process c</w:t>
      </w:r>
      <w:r w:rsidRPr="006422B4">
        <w:rPr>
          <w:rFonts w:eastAsia="MyriadPro-Semibold" w:cs="MyriadPro-Semibold"/>
          <w:bCs/>
          <w:kern w:val="0"/>
          <w:sz w:val="22"/>
        </w:rPr>
        <w:t>rowdsourcing based on social networks</w:t>
      </w:r>
    </w:p>
    <w:p w:rsidR="00A53481" w:rsidRDefault="00A53481" w:rsidP="006422B4">
      <w:pPr>
        <w:pStyle w:val="a4"/>
        <w:numPr>
          <w:ilvl w:val="0"/>
          <w:numId w:val="2"/>
        </w:numPr>
        <w:autoSpaceDE w:val="0"/>
        <w:autoSpaceDN w:val="0"/>
        <w:adjustRightInd w:val="0"/>
        <w:ind w:firstLineChars="0"/>
        <w:jc w:val="left"/>
        <w:rPr>
          <w:rFonts w:eastAsia="MyriadPro-Semibold" w:cs="MyriadPro-Semibold"/>
          <w:bCs/>
          <w:kern w:val="0"/>
          <w:sz w:val="22"/>
        </w:rPr>
      </w:pPr>
      <w:r>
        <w:rPr>
          <w:rFonts w:eastAsia="MyriadPro-Semibold" w:cs="MyriadPro-Semibold" w:hint="eastAsia"/>
          <w:bCs/>
          <w:kern w:val="0"/>
          <w:sz w:val="22"/>
        </w:rPr>
        <w:t xml:space="preserve">Business process in </w:t>
      </w:r>
      <w:r>
        <w:rPr>
          <w:rFonts w:eastAsia="MyriadPro-Semibold" w:cs="MyriadPro-Semibold"/>
          <w:bCs/>
          <w:kern w:val="0"/>
          <w:sz w:val="22"/>
        </w:rPr>
        <w:t>hybrid</w:t>
      </w:r>
      <w:r>
        <w:rPr>
          <w:rFonts w:eastAsia="MyriadPro-Semibold" w:cs="MyriadPro-Semibold" w:hint="eastAsia"/>
          <w:bCs/>
          <w:kern w:val="0"/>
          <w:sz w:val="22"/>
        </w:rPr>
        <w:t xml:space="preserve"> cloud environments</w:t>
      </w:r>
    </w:p>
    <w:p w:rsidR="006422B4" w:rsidRDefault="00A53481" w:rsidP="006422B4">
      <w:pPr>
        <w:pStyle w:val="a4"/>
        <w:numPr>
          <w:ilvl w:val="0"/>
          <w:numId w:val="2"/>
        </w:numPr>
        <w:autoSpaceDE w:val="0"/>
        <w:autoSpaceDN w:val="0"/>
        <w:adjustRightInd w:val="0"/>
        <w:ind w:firstLineChars="0"/>
        <w:jc w:val="left"/>
        <w:rPr>
          <w:rFonts w:eastAsia="MyriadPro-Semibold" w:cs="MyriadPro-Semibold"/>
          <w:bCs/>
          <w:kern w:val="0"/>
          <w:sz w:val="22"/>
        </w:rPr>
      </w:pPr>
      <w:r>
        <w:rPr>
          <w:rFonts w:eastAsia="MyriadPro-Semibold" w:cs="MyriadPro-Semibold" w:hint="eastAsia"/>
          <w:bCs/>
          <w:kern w:val="0"/>
          <w:sz w:val="22"/>
        </w:rPr>
        <w:t>Scientific workflows in the cloud</w:t>
      </w:r>
    </w:p>
    <w:p w:rsidR="00076489" w:rsidRDefault="00076489" w:rsidP="00076489">
      <w:pPr>
        <w:autoSpaceDE w:val="0"/>
        <w:autoSpaceDN w:val="0"/>
        <w:adjustRightInd w:val="0"/>
        <w:ind w:firstLine="0"/>
        <w:jc w:val="left"/>
        <w:rPr>
          <w:rFonts w:eastAsia="MyriadPro-Semibold" w:cs="MyriadPro-Semibold"/>
          <w:b/>
          <w:bCs/>
          <w:kern w:val="0"/>
          <w:sz w:val="22"/>
        </w:rPr>
      </w:pPr>
    </w:p>
    <w:p w:rsidR="00076489" w:rsidRDefault="00076489" w:rsidP="00076489">
      <w:pPr>
        <w:ind w:firstLine="0"/>
      </w:pPr>
      <w:r>
        <w:rPr>
          <w:rFonts w:ascii="Calibri" w:hAnsi="Calibri"/>
          <w:b/>
          <w:bCs/>
          <w:color w:val="000000"/>
          <w:szCs w:val="21"/>
        </w:rPr>
        <w:t>----</w:t>
      </w:r>
      <w:r>
        <w:rPr>
          <w:rFonts w:ascii="Calibri" w:hAnsi="Calibri" w:hint="eastAsia"/>
          <w:b/>
          <w:bCs/>
          <w:color w:val="000000"/>
          <w:szCs w:val="21"/>
        </w:rPr>
        <w:t xml:space="preserve"> Monitoring, Adaptation and Improvement of </w:t>
      </w:r>
      <w:r>
        <w:rPr>
          <w:rFonts w:ascii="Calibri" w:hAnsi="Calibri"/>
          <w:b/>
          <w:bCs/>
          <w:color w:val="000000"/>
          <w:szCs w:val="21"/>
        </w:rPr>
        <w:t>Process Aware Systems ---</w:t>
      </w:r>
    </w:p>
    <w:p w:rsidR="00076489" w:rsidRPr="00915DAE" w:rsidRDefault="00076489" w:rsidP="00076489">
      <w:pPr>
        <w:pStyle w:val="a4"/>
        <w:numPr>
          <w:ilvl w:val="0"/>
          <w:numId w:val="2"/>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Process tracing and monitoring</w:t>
      </w:r>
    </w:p>
    <w:p w:rsidR="00076489" w:rsidRPr="00915DAE" w:rsidRDefault="00076489" w:rsidP="00076489">
      <w:pPr>
        <w:pStyle w:val="a4"/>
        <w:numPr>
          <w:ilvl w:val="0"/>
          <w:numId w:val="2"/>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Process performance measurement</w:t>
      </w:r>
    </w:p>
    <w:p w:rsidR="00076489" w:rsidRPr="00915DAE" w:rsidRDefault="00076489" w:rsidP="00076489">
      <w:pPr>
        <w:pStyle w:val="a4"/>
        <w:numPr>
          <w:ilvl w:val="0"/>
          <w:numId w:val="2"/>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Process data analytics and visualization</w:t>
      </w:r>
    </w:p>
    <w:p w:rsidR="00076489" w:rsidRPr="00915DAE" w:rsidRDefault="00076489" w:rsidP="00076489">
      <w:pPr>
        <w:pStyle w:val="a4"/>
        <w:numPr>
          <w:ilvl w:val="0"/>
          <w:numId w:val="2"/>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Adaptive and context-aware processes</w:t>
      </w:r>
    </w:p>
    <w:p w:rsidR="00076489" w:rsidRPr="00915DAE" w:rsidRDefault="00076489" w:rsidP="00076489">
      <w:pPr>
        <w:pStyle w:val="a4"/>
        <w:numPr>
          <w:ilvl w:val="0"/>
          <w:numId w:val="2"/>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Business process lifecycle management</w:t>
      </w:r>
    </w:p>
    <w:p w:rsidR="00076489" w:rsidRPr="00915DAE" w:rsidRDefault="00076489" w:rsidP="00076489">
      <w:pPr>
        <w:pStyle w:val="a4"/>
        <w:numPr>
          <w:ilvl w:val="0"/>
          <w:numId w:val="2"/>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Business process improvement</w:t>
      </w:r>
    </w:p>
    <w:p w:rsidR="00557AD4" w:rsidRPr="00557AD4" w:rsidRDefault="00557AD4" w:rsidP="00557AD4">
      <w:pPr>
        <w:autoSpaceDE w:val="0"/>
        <w:autoSpaceDN w:val="0"/>
        <w:adjustRightInd w:val="0"/>
        <w:ind w:firstLine="0"/>
        <w:jc w:val="left"/>
        <w:rPr>
          <w:rFonts w:eastAsia="MyriadPro-Semibold" w:cs="MyriadPro-Semibold"/>
          <w:b/>
          <w:bCs/>
          <w:kern w:val="0"/>
          <w:sz w:val="22"/>
        </w:rPr>
      </w:pPr>
    </w:p>
    <w:p w:rsidR="00557AD4" w:rsidRDefault="00557AD4" w:rsidP="00557AD4">
      <w:pPr>
        <w:ind w:firstLine="0"/>
      </w:pPr>
      <w:r>
        <w:rPr>
          <w:rFonts w:ascii="Calibri" w:hAnsi="Calibri"/>
          <w:b/>
          <w:bCs/>
          <w:color w:val="000000"/>
          <w:szCs w:val="21"/>
        </w:rPr>
        <w:t xml:space="preserve">---- </w:t>
      </w:r>
      <w:r>
        <w:rPr>
          <w:rFonts w:ascii="Calibri" w:hAnsi="Calibri" w:hint="eastAsia"/>
          <w:b/>
          <w:bCs/>
          <w:color w:val="000000"/>
          <w:szCs w:val="21"/>
        </w:rPr>
        <w:t>Application</w:t>
      </w:r>
      <w:r w:rsidR="00FF6AC0">
        <w:rPr>
          <w:rFonts w:ascii="Calibri" w:hAnsi="Calibri" w:hint="eastAsia"/>
          <w:b/>
          <w:bCs/>
          <w:color w:val="000000"/>
          <w:szCs w:val="21"/>
        </w:rPr>
        <w:t>s</w:t>
      </w:r>
      <w:r>
        <w:rPr>
          <w:rFonts w:ascii="Calibri" w:hAnsi="Calibri" w:hint="eastAsia"/>
          <w:b/>
          <w:bCs/>
          <w:color w:val="000000"/>
          <w:szCs w:val="21"/>
        </w:rPr>
        <w:t xml:space="preserve"> and </w:t>
      </w:r>
      <w:r>
        <w:rPr>
          <w:rFonts w:ascii="Calibri" w:hAnsi="Calibri"/>
          <w:b/>
          <w:bCs/>
          <w:color w:val="000000"/>
          <w:szCs w:val="21"/>
        </w:rPr>
        <w:t>Empirical</w:t>
      </w:r>
      <w:r>
        <w:rPr>
          <w:rFonts w:ascii="Calibri" w:hAnsi="Calibri" w:hint="eastAsia"/>
          <w:b/>
          <w:bCs/>
          <w:color w:val="000000"/>
          <w:szCs w:val="21"/>
        </w:rPr>
        <w:t xml:space="preserve"> Studies of </w:t>
      </w:r>
      <w:r>
        <w:rPr>
          <w:rFonts w:ascii="Calibri" w:hAnsi="Calibri"/>
          <w:b/>
          <w:bCs/>
          <w:color w:val="000000"/>
          <w:szCs w:val="21"/>
        </w:rPr>
        <w:t>Process Aware Systems ---</w:t>
      </w:r>
    </w:p>
    <w:p w:rsidR="005A2EEB" w:rsidRPr="00915DAE" w:rsidRDefault="005A2EEB" w:rsidP="005A2EEB">
      <w:pPr>
        <w:pStyle w:val="a4"/>
        <w:numPr>
          <w:ilvl w:val="0"/>
          <w:numId w:val="3"/>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Knowledge-intensive processes</w:t>
      </w:r>
    </w:p>
    <w:p w:rsidR="005A2EEB" w:rsidRPr="00915DAE" w:rsidRDefault="005A2EEB" w:rsidP="005A2EEB">
      <w:pPr>
        <w:pStyle w:val="a4"/>
        <w:numPr>
          <w:ilvl w:val="0"/>
          <w:numId w:val="3"/>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Data-driven processes</w:t>
      </w:r>
    </w:p>
    <w:p w:rsidR="005A2EEB" w:rsidRPr="00915DAE" w:rsidRDefault="005A2EEB" w:rsidP="005A2EEB">
      <w:pPr>
        <w:pStyle w:val="a4"/>
        <w:numPr>
          <w:ilvl w:val="0"/>
          <w:numId w:val="3"/>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Distributed and mobile processes</w:t>
      </w:r>
    </w:p>
    <w:p w:rsidR="005A2EEB" w:rsidRPr="00915DAE" w:rsidRDefault="005A2EEB" w:rsidP="005A2EEB">
      <w:pPr>
        <w:pStyle w:val="a4"/>
        <w:numPr>
          <w:ilvl w:val="0"/>
          <w:numId w:val="3"/>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Inter-process planning and coordination</w:t>
      </w:r>
    </w:p>
    <w:p w:rsidR="00557AD4" w:rsidRPr="00915DAE" w:rsidRDefault="00557AD4" w:rsidP="005A2EEB">
      <w:pPr>
        <w:pStyle w:val="a4"/>
        <w:numPr>
          <w:ilvl w:val="0"/>
          <w:numId w:val="3"/>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 xml:space="preserve">Adoption and Practice of </w:t>
      </w:r>
      <w:r w:rsidR="00915DAE">
        <w:rPr>
          <w:rFonts w:eastAsia="MyriadPro-Semibold" w:cs="MyriadPro-Semibold" w:hint="eastAsia"/>
          <w:bCs/>
          <w:kern w:val="0"/>
          <w:sz w:val="22"/>
        </w:rPr>
        <w:t>process aware systems</w:t>
      </w:r>
    </w:p>
    <w:p w:rsidR="00557AD4" w:rsidRPr="00915DAE" w:rsidRDefault="00557AD4" w:rsidP="005A2EEB">
      <w:pPr>
        <w:pStyle w:val="a4"/>
        <w:numPr>
          <w:ilvl w:val="0"/>
          <w:numId w:val="3"/>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 xml:space="preserve">Case </w:t>
      </w:r>
      <w:r w:rsidR="00915DAE">
        <w:rPr>
          <w:rFonts w:eastAsia="MyriadPro-Semibold" w:cs="MyriadPro-Semibold" w:hint="eastAsia"/>
          <w:bCs/>
          <w:kern w:val="0"/>
          <w:sz w:val="22"/>
        </w:rPr>
        <w:t>s</w:t>
      </w:r>
      <w:r w:rsidRPr="00915DAE">
        <w:rPr>
          <w:rFonts w:eastAsia="MyriadPro-Semibold" w:cs="MyriadPro-Semibold"/>
          <w:bCs/>
          <w:kern w:val="0"/>
          <w:sz w:val="22"/>
        </w:rPr>
        <w:t xml:space="preserve">tudies and </w:t>
      </w:r>
      <w:r w:rsidR="00915DAE">
        <w:rPr>
          <w:rFonts w:eastAsia="MyriadPro-Semibold" w:cs="MyriadPro-Semibold" w:hint="eastAsia"/>
          <w:bCs/>
          <w:kern w:val="0"/>
          <w:sz w:val="22"/>
        </w:rPr>
        <w:t>e</w:t>
      </w:r>
      <w:r w:rsidRPr="00915DAE">
        <w:rPr>
          <w:rFonts w:eastAsia="MyriadPro-Semibold" w:cs="MyriadPro-Semibold"/>
          <w:bCs/>
          <w:kern w:val="0"/>
          <w:sz w:val="22"/>
        </w:rPr>
        <w:t xml:space="preserve">xperience </w:t>
      </w:r>
      <w:r w:rsidR="00915DAE">
        <w:rPr>
          <w:rFonts w:eastAsia="MyriadPro-Semibold" w:cs="MyriadPro-Semibold" w:hint="eastAsia"/>
          <w:bCs/>
          <w:kern w:val="0"/>
          <w:sz w:val="22"/>
        </w:rPr>
        <w:t>r</w:t>
      </w:r>
      <w:r w:rsidRPr="00915DAE">
        <w:rPr>
          <w:rFonts w:eastAsia="MyriadPro-Semibold" w:cs="MyriadPro-Semibold"/>
          <w:bCs/>
          <w:kern w:val="0"/>
          <w:sz w:val="22"/>
        </w:rPr>
        <w:t>eports</w:t>
      </w:r>
    </w:p>
    <w:p w:rsidR="00557AD4" w:rsidRPr="00915DAE" w:rsidRDefault="00915DAE" w:rsidP="005A2EEB">
      <w:pPr>
        <w:pStyle w:val="a4"/>
        <w:numPr>
          <w:ilvl w:val="0"/>
          <w:numId w:val="3"/>
        </w:numPr>
        <w:autoSpaceDE w:val="0"/>
        <w:autoSpaceDN w:val="0"/>
        <w:adjustRightInd w:val="0"/>
        <w:ind w:firstLineChars="0"/>
        <w:jc w:val="left"/>
        <w:rPr>
          <w:rFonts w:eastAsia="MyriadPro-Semibold" w:cs="MyriadPro-Semibold"/>
          <w:bCs/>
          <w:kern w:val="0"/>
          <w:sz w:val="22"/>
        </w:rPr>
      </w:pPr>
      <w:r>
        <w:rPr>
          <w:rFonts w:eastAsia="MyriadPro-Semibold" w:cs="MyriadPro-Semibold" w:hint="eastAsia"/>
          <w:bCs/>
          <w:kern w:val="0"/>
          <w:sz w:val="22"/>
        </w:rPr>
        <w:t>Process aware system e</w:t>
      </w:r>
      <w:r>
        <w:rPr>
          <w:rFonts w:eastAsia="MyriadPro-Semibold" w:cs="MyriadPro-Semibold"/>
          <w:bCs/>
          <w:kern w:val="0"/>
          <w:sz w:val="22"/>
        </w:rPr>
        <w:t xml:space="preserve">ducation and </w:t>
      </w:r>
      <w:r>
        <w:rPr>
          <w:rFonts w:eastAsia="MyriadPro-Semibold" w:cs="MyriadPro-Semibold" w:hint="eastAsia"/>
          <w:bCs/>
          <w:kern w:val="0"/>
          <w:sz w:val="22"/>
        </w:rPr>
        <w:t>t</w:t>
      </w:r>
      <w:r w:rsidR="00557AD4" w:rsidRPr="00915DAE">
        <w:rPr>
          <w:rFonts w:eastAsia="MyriadPro-Semibold" w:cs="MyriadPro-Semibold"/>
          <w:bCs/>
          <w:kern w:val="0"/>
          <w:sz w:val="22"/>
        </w:rPr>
        <w:t>raining</w:t>
      </w:r>
    </w:p>
    <w:p w:rsidR="00557AD4" w:rsidRPr="00557AD4" w:rsidRDefault="00557AD4" w:rsidP="00557AD4">
      <w:pPr>
        <w:autoSpaceDE w:val="0"/>
        <w:autoSpaceDN w:val="0"/>
        <w:adjustRightInd w:val="0"/>
        <w:ind w:firstLine="0"/>
        <w:jc w:val="left"/>
        <w:rPr>
          <w:rFonts w:eastAsia="MyriadPro-Semibold" w:cs="MyriadPro-Semibold"/>
          <w:b/>
          <w:bCs/>
          <w:kern w:val="0"/>
          <w:sz w:val="22"/>
        </w:rPr>
      </w:pPr>
    </w:p>
    <w:p w:rsidR="00557AD4" w:rsidRDefault="00557AD4" w:rsidP="00557AD4">
      <w:pPr>
        <w:ind w:firstLine="0"/>
      </w:pPr>
      <w:r>
        <w:rPr>
          <w:rFonts w:ascii="Calibri" w:hAnsi="Calibri"/>
          <w:b/>
          <w:bCs/>
          <w:color w:val="000000"/>
          <w:szCs w:val="21"/>
        </w:rPr>
        <w:t xml:space="preserve">---- </w:t>
      </w:r>
      <w:r>
        <w:rPr>
          <w:rFonts w:ascii="Calibri" w:hAnsi="Calibri" w:hint="eastAsia"/>
          <w:b/>
          <w:bCs/>
          <w:color w:val="000000"/>
          <w:szCs w:val="21"/>
        </w:rPr>
        <w:t xml:space="preserve">Software Development Process for </w:t>
      </w:r>
      <w:r>
        <w:rPr>
          <w:rFonts w:ascii="Calibri" w:hAnsi="Calibri"/>
          <w:b/>
          <w:bCs/>
          <w:color w:val="000000"/>
          <w:szCs w:val="21"/>
        </w:rPr>
        <w:t>Process Aware Systems ---</w:t>
      </w:r>
    </w:p>
    <w:p w:rsidR="00557AD4" w:rsidRPr="00915DAE" w:rsidRDefault="00557AD4" w:rsidP="00915DAE">
      <w:pPr>
        <w:pStyle w:val="a4"/>
        <w:numPr>
          <w:ilvl w:val="0"/>
          <w:numId w:val="5"/>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 xml:space="preserve">Development processes for emerging and evolving </w:t>
      </w:r>
      <w:r w:rsidR="005A2EEB" w:rsidRPr="00915DAE">
        <w:rPr>
          <w:rFonts w:eastAsia="MyriadPro-Semibold" w:cs="MyriadPro-Semibold" w:hint="eastAsia"/>
          <w:bCs/>
          <w:kern w:val="0"/>
          <w:sz w:val="22"/>
        </w:rPr>
        <w:t>p</w:t>
      </w:r>
      <w:r w:rsidR="005A2EEB" w:rsidRPr="00915DAE">
        <w:rPr>
          <w:rFonts w:ascii="Calibri" w:hAnsi="Calibri"/>
          <w:bCs/>
          <w:color w:val="000000"/>
          <w:szCs w:val="21"/>
        </w:rPr>
        <w:t xml:space="preserve">rocess </w:t>
      </w:r>
      <w:r w:rsidR="005A2EEB" w:rsidRPr="00915DAE">
        <w:rPr>
          <w:rFonts w:ascii="Calibri" w:hAnsi="Calibri" w:hint="eastAsia"/>
          <w:bCs/>
          <w:color w:val="000000"/>
          <w:szCs w:val="21"/>
        </w:rPr>
        <w:t>a</w:t>
      </w:r>
      <w:r w:rsidR="005A2EEB" w:rsidRPr="00915DAE">
        <w:rPr>
          <w:rFonts w:ascii="Calibri" w:hAnsi="Calibri"/>
          <w:bCs/>
          <w:color w:val="000000"/>
          <w:szCs w:val="21"/>
        </w:rPr>
        <w:t xml:space="preserve">ware </w:t>
      </w:r>
      <w:r w:rsidR="005A2EEB" w:rsidRPr="00915DAE">
        <w:rPr>
          <w:rFonts w:ascii="Calibri" w:hAnsi="Calibri" w:hint="eastAsia"/>
          <w:bCs/>
          <w:color w:val="000000"/>
          <w:szCs w:val="21"/>
        </w:rPr>
        <w:t>s</w:t>
      </w:r>
      <w:r w:rsidR="005A2EEB" w:rsidRPr="00915DAE">
        <w:rPr>
          <w:rFonts w:ascii="Calibri" w:hAnsi="Calibri"/>
          <w:bCs/>
          <w:color w:val="000000"/>
          <w:szCs w:val="21"/>
        </w:rPr>
        <w:t>ystems</w:t>
      </w:r>
      <w:r w:rsidRPr="00915DAE">
        <w:rPr>
          <w:rFonts w:eastAsia="MyriadPro-Semibold" w:cs="MyriadPro-Semibold"/>
          <w:bCs/>
          <w:kern w:val="0"/>
          <w:sz w:val="22"/>
        </w:rPr>
        <w:t xml:space="preserve"> </w:t>
      </w:r>
    </w:p>
    <w:p w:rsidR="00557AD4" w:rsidRPr="00915DAE" w:rsidRDefault="00557AD4" w:rsidP="00915DAE">
      <w:pPr>
        <w:pStyle w:val="a4"/>
        <w:numPr>
          <w:ilvl w:val="0"/>
          <w:numId w:val="5"/>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 xml:space="preserve">Agile/Lean processes in (software) systems development </w:t>
      </w:r>
    </w:p>
    <w:p w:rsidR="00557AD4" w:rsidRPr="00915DAE" w:rsidRDefault="00557AD4" w:rsidP="00915DAE">
      <w:pPr>
        <w:pStyle w:val="a4"/>
        <w:numPr>
          <w:ilvl w:val="0"/>
          <w:numId w:val="5"/>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Process issues in developing adaptive and evolving software systems</w:t>
      </w:r>
    </w:p>
    <w:p w:rsidR="00557AD4" w:rsidRPr="00915DAE" w:rsidRDefault="00557AD4" w:rsidP="00915DAE">
      <w:pPr>
        <w:pStyle w:val="a4"/>
        <w:numPr>
          <w:ilvl w:val="0"/>
          <w:numId w:val="5"/>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Continuous process improvement in diverse areas and context</w:t>
      </w:r>
    </w:p>
    <w:p w:rsidR="00557AD4" w:rsidRPr="00915DAE" w:rsidRDefault="00557AD4" w:rsidP="00915DAE">
      <w:pPr>
        <w:pStyle w:val="a4"/>
        <w:numPr>
          <w:ilvl w:val="0"/>
          <w:numId w:val="5"/>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 xml:space="preserve">Distributed/Global development and large-scale processes </w:t>
      </w:r>
    </w:p>
    <w:p w:rsidR="00557AD4" w:rsidRPr="00915DAE" w:rsidRDefault="00557AD4" w:rsidP="00915DAE">
      <w:pPr>
        <w:pStyle w:val="a4"/>
        <w:numPr>
          <w:ilvl w:val="0"/>
          <w:numId w:val="5"/>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Process modeling, simulation and analysis</w:t>
      </w:r>
    </w:p>
    <w:p w:rsidR="00557AD4" w:rsidRPr="00915DAE" w:rsidRDefault="00557AD4" w:rsidP="00915DAE">
      <w:pPr>
        <w:pStyle w:val="a4"/>
        <w:numPr>
          <w:ilvl w:val="0"/>
          <w:numId w:val="5"/>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Process/Project management and assessment</w:t>
      </w:r>
    </w:p>
    <w:p w:rsidR="00557AD4" w:rsidRPr="00915DAE" w:rsidRDefault="00557AD4" w:rsidP="00915DAE">
      <w:pPr>
        <w:pStyle w:val="a4"/>
        <w:numPr>
          <w:ilvl w:val="0"/>
          <w:numId w:val="5"/>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 xml:space="preserve">Process metrics and tools </w:t>
      </w:r>
    </w:p>
    <w:p w:rsidR="00557AD4" w:rsidRPr="00915DAE" w:rsidRDefault="00557AD4" w:rsidP="00915DAE">
      <w:pPr>
        <w:pStyle w:val="a4"/>
        <w:numPr>
          <w:ilvl w:val="0"/>
          <w:numId w:val="5"/>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 xml:space="preserve">Cost estimation and project planning </w:t>
      </w:r>
    </w:p>
    <w:p w:rsidR="00557AD4" w:rsidRPr="00915DAE" w:rsidRDefault="00557AD4" w:rsidP="00915DAE">
      <w:pPr>
        <w:pStyle w:val="a4"/>
        <w:numPr>
          <w:ilvl w:val="0"/>
          <w:numId w:val="5"/>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Processes for cutting-edge software technologies, including (but not limited to) ubiquitous computing, cloud computing, multi-core technologies, and cellular technologies</w:t>
      </w:r>
    </w:p>
    <w:p w:rsidR="00557AD4" w:rsidRDefault="00557AD4" w:rsidP="00557AD4">
      <w:pPr>
        <w:autoSpaceDE w:val="0"/>
        <w:autoSpaceDN w:val="0"/>
        <w:adjustRightInd w:val="0"/>
        <w:ind w:firstLine="0"/>
        <w:jc w:val="left"/>
        <w:rPr>
          <w:rFonts w:eastAsia="MyriadPro-Semibold" w:cs="MyriadPro-Semibold"/>
          <w:b/>
          <w:bCs/>
          <w:kern w:val="0"/>
          <w:sz w:val="22"/>
        </w:rPr>
      </w:pPr>
    </w:p>
    <w:p w:rsidR="00557AD4" w:rsidRPr="00915DAE" w:rsidRDefault="00557AD4" w:rsidP="00557AD4">
      <w:pPr>
        <w:ind w:firstLine="0"/>
        <w:rPr>
          <w:b/>
        </w:rPr>
      </w:pPr>
      <w:r w:rsidRPr="00915DAE">
        <w:rPr>
          <w:rFonts w:ascii="Calibri" w:hAnsi="Calibri"/>
          <w:b/>
          <w:bCs/>
          <w:color w:val="000000"/>
          <w:szCs w:val="21"/>
        </w:rPr>
        <w:t xml:space="preserve">---- </w:t>
      </w:r>
      <w:r w:rsidR="00915DAE" w:rsidRPr="00915DAE">
        <w:rPr>
          <w:rFonts w:eastAsia="MyriadPro-Semibold" w:cs="MyriadPro-Semibold" w:hint="eastAsia"/>
          <w:b/>
          <w:bCs/>
          <w:kern w:val="0"/>
          <w:sz w:val="22"/>
        </w:rPr>
        <w:t>N</w:t>
      </w:r>
      <w:r w:rsidR="00915DAE" w:rsidRPr="00915DAE">
        <w:rPr>
          <w:rFonts w:eastAsia="MyriadPro-Semibold" w:cs="MyriadPro-Semibold"/>
          <w:b/>
          <w:bCs/>
          <w:kern w:val="0"/>
          <w:sz w:val="22"/>
        </w:rPr>
        <w:t>on-software</w:t>
      </w:r>
      <w:r w:rsidR="00915DAE" w:rsidRPr="00915DAE">
        <w:rPr>
          <w:rFonts w:ascii="Calibri" w:hAnsi="Calibri" w:hint="eastAsia"/>
          <w:b/>
          <w:bCs/>
          <w:color w:val="000000"/>
          <w:szCs w:val="21"/>
        </w:rPr>
        <w:t xml:space="preserve"> </w:t>
      </w:r>
      <w:r w:rsidRPr="00915DAE">
        <w:rPr>
          <w:rFonts w:ascii="Calibri" w:hAnsi="Calibri" w:hint="eastAsia"/>
          <w:b/>
          <w:bCs/>
          <w:color w:val="000000"/>
          <w:szCs w:val="21"/>
        </w:rPr>
        <w:t xml:space="preserve">Aspects of </w:t>
      </w:r>
      <w:r w:rsidRPr="00915DAE">
        <w:rPr>
          <w:rFonts w:ascii="Calibri" w:hAnsi="Calibri"/>
          <w:b/>
          <w:bCs/>
          <w:color w:val="000000"/>
          <w:szCs w:val="21"/>
        </w:rPr>
        <w:t>Process Aware Systems ---</w:t>
      </w:r>
    </w:p>
    <w:p w:rsidR="00915DAE" w:rsidRPr="00915DAE" w:rsidRDefault="00915DAE" w:rsidP="00915DAE">
      <w:pPr>
        <w:pStyle w:val="a4"/>
        <w:numPr>
          <w:ilvl w:val="0"/>
          <w:numId w:val="4"/>
        </w:numPr>
        <w:autoSpaceDE w:val="0"/>
        <w:autoSpaceDN w:val="0"/>
        <w:adjustRightInd w:val="0"/>
        <w:ind w:firstLineChars="0"/>
        <w:jc w:val="left"/>
        <w:rPr>
          <w:rFonts w:eastAsia="MyriadPro-Semibold" w:cs="MyriadPro-Semibold"/>
          <w:bCs/>
          <w:kern w:val="0"/>
          <w:sz w:val="22"/>
        </w:rPr>
      </w:pPr>
      <w:r w:rsidRPr="00915DAE">
        <w:rPr>
          <w:rFonts w:eastAsia="MyriadPro-Semibold" w:cs="MyriadPro-Semibold"/>
          <w:bCs/>
          <w:kern w:val="0"/>
          <w:sz w:val="22"/>
        </w:rPr>
        <w:t xml:space="preserve">Processes in non-software domains (e.g., business, health care, manufacturing, transportation, etc.) with a demonstrated relationship to process </w:t>
      </w:r>
      <w:r>
        <w:rPr>
          <w:rFonts w:eastAsia="MyriadPro-Semibold" w:cs="MyriadPro-Semibold" w:hint="eastAsia"/>
          <w:bCs/>
          <w:kern w:val="0"/>
          <w:sz w:val="22"/>
        </w:rPr>
        <w:t>aware systems</w:t>
      </w:r>
      <w:r w:rsidRPr="00915DAE">
        <w:rPr>
          <w:rFonts w:eastAsia="MyriadPro-Semibold" w:cs="MyriadPro-Semibold"/>
          <w:bCs/>
          <w:kern w:val="0"/>
          <w:sz w:val="22"/>
        </w:rPr>
        <w:t xml:space="preserve"> </w:t>
      </w:r>
    </w:p>
    <w:p w:rsidR="00557AD4" w:rsidRPr="00915DAE" w:rsidRDefault="00557AD4" w:rsidP="00915DAE">
      <w:pPr>
        <w:pStyle w:val="a4"/>
        <w:widowControl/>
        <w:numPr>
          <w:ilvl w:val="0"/>
          <w:numId w:val="4"/>
        </w:numPr>
        <w:ind w:firstLineChars="0"/>
        <w:rPr>
          <w:rFonts w:ascii="Calibri" w:eastAsia="宋体" w:hAnsi="Calibri" w:cs="宋体"/>
          <w:color w:val="000000"/>
          <w:kern w:val="0"/>
          <w:szCs w:val="21"/>
        </w:rPr>
      </w:pPr>
      <w:r w:rsidRPr="00915DAE">
        <w:rPr>
          <w:rFonts w:ascii="Calibri" w:eastAsia="宋体" w:hAnsi="Calibri" w:cs="宋体"/>
          <w:color w:val="000000"/>
          <w:kern w:val="0"/>
          <w:szCs w:val="21"/>
        </w:rPr>
        <w:lastRenderedPageBreak/>
        <w:t>Modeling of physical and computation processes</w:t>
      </w:r>
    </w:p>
    <w:p w:rsidR="00915DAE" w:rsidRDefault="00557AD4" w:rsidP="00915DAE">
      <w:pPr>
        <w:pStyle w:val="a4"/>
        <w:widowControl/>
        <w:numPr>
          <w:ilvl w:val="0"/>
          <w:numId w:val="4"/>
        </w:numPr>
        <w:ind w:firstLineChars="0"/>
        <w:rPr>
          <w:rFonts w:ascii="Calibri" w:eastAsia="宋体" w:hAnsi="Calibri" w:cs="宋体"/>
          <w:color w:val="000000"/>
          <w:kern w:val="0"/>
          <w:szCs w:val="21"/>
        </w:rPr>
      </w:pPr>
      <w:r w:rsidRPr="00915DAE">
        <w:rPr>
          <w:rFonts w:ascii="Calibri" w:eastAsia="宋体" w:hAnsi="Calibri" w:cs="宋体"/>
          <w:color w:val="000000"/>
          <w:kern w:val="0"/>
          <w:szCs w:val="21"/>
        </w:rPr>
        <w:t>Integrations of computation, communication, and control processes</w:t>
      </w:r>
      <w:r w:rsidR="00915DAE">
        <w:rPr>
          <w:rFonts w:ascii="Calibri" w:eastAsia="宋体" w:hAnsi="Calibri" w:cs="宋体" w:hint="eastAsia"/>
          <w:color w:val="000000"/>
          <w:kern w:val="0"/>
          <w:szCs w:val="21"/>
        </w:rPr>
        <w:t xml:space="preserve"> </w:t>
      </w:r>
    </w:p>
    <w:p w:rsidR="00915DAE" w:rsidRDefault="00557AD4" w:rsidP="00915DAE">
      <w:pPr>
        <w:pStyle w:val="a4"/>
        <w:widowControl/>
        <w:numPr>
          <w:ilvl w:val="0"/>
          <w:numId w:val="4"/>
        </w:numPr>
        <w:ind w:firstLineChars="0"/>
        <w:rPr>
          <w:rFonts w:ascii="Calibri" w:eastAsia="宋体" w:hAnsi="Calibri" w:cs="宋体"/>
          <w:color w:val="000000"/>
          <w:kern w:val="0"/>
          <w:szCs w:val="21"/>
        </w:rPr>
      </w:pPr>
      <w:r w:rsidRPr="00915DAE">
        <w:rPr>
          <w:rFonts w:ascii="Calibri" w:eastAsia="宋体" w:hAnsi="Calibri" w:cs="宋体"/>
          <w:color w:val="000000"/>
          <w:kern w:val="0"/>
          <w:szCs w:val="21"/>
        </w:rPr>
        <w:t>process -oriented control systems </w:t>
      </w:r>
    </w:p>
    <w:p w:rsidR="00915DAE" w:rsidRDefault="00557AD4" w:rsidP="00915DAE">
      <w:pPr>
        <w:pStyle w:val="a4"/>
        <w:widowControl/>
        <w:numPr>
          <w:ilvl w:val="0"/>
          <w:numId w:val="4"/>
        </w:numPr>
        <w:ind w:firstLineChars="0"/>
        <w:rPr>
          <w:rFonts w:ascii="Calibri" w:eastAsia="宋体" w:hAnsi="Calibri" w:cs="宋体"/>
          <w:color w:val="000000"/>
          <w:kern w:val="0"/>
          <w:szCs w:val="21"/>
        </w:rPr>
      </w:pPr>
      <w:r w:rsidRPr="00915DAE">
        <w:rPr>
          <w:rFonts w:ascii="Calibri" w:eastAsia="宋体" w:hAnsi="Calibri" w:cs="宋体"/>
          <w:color w:val="000000"/>
          <w:kern w:val="0"/>
          <w:szCs w:val="21"/>
        </w:rPr>
        <w:t>Process technology characterization, extraction, and modeling of design for manufacturability</w:t>
      </w:r>
    </w:p>
    <w:p w:rsidR="00915DAE" w:rsidRDefault="00557AD4" w:rsidP="00915DAE">
      <w:pPr>
        <w:pStyle w:val="a4"/>
        <w:widowControl/>
        <w:numPr>
          <w:ilvl w:val="0"/>
          <w:numId w:val="4"/>
        </w:numPr>
        <w:ind w:firstLineChars="0"/>
        <w:rPr>
          <w:rFonts w:ascii="Calibri" w:eastAsia="宋体" w:hAnsi="Calibri" w:cs="宋体"/>
          <w:color w:val="000000"/>
          <w:kern w:val="0"/>
          <w:szCs w:val="21"/>
        </w:rPr>
      </w:pPr>
      <w:r w:rsidRPr="00915DAE">
        <w:rPr>
          <w:rFonts w:ascii="Calibri" w:eastAsia="宋体" w:hAnsi="Calibri" w:cs="宋体"/>
          <w:color w:val="000000"/>
          <w:kern w:val="0"/>
          <w:szCs w:val="21"/>
        </w:rPr>
        <w:t>Applied Verification for Continuous and Hybrid Systems</w:t>
      </w:r>
    </w:p>
    <w:p w:rsidR="00557AD4" w:rsidRPr="00915DAE" w:rsidRDefault="00557AD4" w:rsidP="00915DAE">
      <w:pPr>
        <w:pStyle w:val="a4"/>
        <w:widowControl/>
        <w:numPr>
          <w:ilvl w:val="0"/>
          <w:numId w:val="4"/>
        </w:numPr>
        <w:ind w:firstLineChars="0"/>
        <w:rPr>
          <w:rFonts w:ascii="Calibri" w:eastAsia="宋体" w:hAnsi="Calibri" w:cs="宋体"/>
          <w:color w:val="000000"/>
          <w:kern w:val="0"/>
          <w:szCs w:val="21"/>
        </w:rPr>
      </w:pPr>
      <w:r w:rsidRPr="00915DAE">
        <w:rPr>
          <w:rFonts w:ascii="Calibri" w:eastAsia="宋体" w:hAnsi="Calibri" w:cs="宋体"/>
          <w:color w:val="000000"/>
          <w:kern w:val="0"/>
          <w:szCs w:val="21"/>
        </w:rPr>
        <w:t>Process-variation aware embedded system design</w:t>
      </w:r>
    </w:p>
    <w:p w:rsidR="00C202C7" w:rsidRDefault="00C202C7" w:rsidP="00C202C7">
      <w:r>
        <w:t>===========================</w:t>
      </w:r>
    </w:p>
    <w:p w:rsidR="00C202C7" w:rsidRPr="00077AB8" w:rsidRDefault="00D63BF3" w:rsidP="00C202C7">
      <w:pPr>
        <w:rPr>
          <w:b/>
        </w:rPr>
      </w:pPr>
      <w:r w:rsidRPr="00077AB8">
        <w:rPr>
          <w:b/>
        </w:rPr>
        <w:t xml:space="preserve">Submission </w:t>
      </w:r>
      <w:r w:rsidR="00C202C7" w:rsidRPr="00077AB8">
        <w:rPr>
          <w:b/>
        </w:rPr>
        <w:t>&amp;</w:t>
      </w:r>
      <w:r w:rsidRPr="00D63BF3">
        <w:rPr>
          <w:b/>
        </w:rPr>
        <w:t xml:space="preserve"> </w:t>
      </w:r>
      <w:r w:rsidRPr="00077AB8">
        <w:rPr>
          <w:b/>
        </w:rPr>
        <w:t>Publication</w:t>
      </w:r>
      <w:r w:rsidR="00C202C7" w:rsidRPr="00077AB8">
        <w:rPr>
          <w:b/>
        </w:rPr>
        <w:t xml:space="preserve"> </w:t>
      </w:r>
    </w:p>
    <w:p w:rsidR="00C202C7" w:rsidRDefault="00C202C7" w:rsidP="00C202C7">
      <w:r>
        <w:t>===========================</w:t>
      </w:r>
    </w:p>
    <w:p w:rsidR="00D63BF3" w:rsidRDefault="00D63BF3" w:rsidP="00647EC4">
      <w:r>
        <w:rPr>
          <w:rFonts w:hint="eastAsia"/>
        </w:rPr>
        <w:t>Submission</w:t>
      </w:r>
    </w:p>
    <w:p w:rsidR="007558D7" w:rsidRDefault="007558D7" w:rsidP="00647EC4">
      <w:r>
        <w:t>Papers should be formatted according to Springer’s</w:t>
      </w:r>
      <w:r>
        <w:rPr>
          <w:rFonts w:hint="eastAsia"/>
        </w:rPr>
        <w:t xml:space="preserve"> </w:t>
      </w:r>
      <w:r w:rsidRPr="007558D7">
        <w:t>Communications in Computer and Information Science (</w:t>
      </w:r>
      <w:r w:rsidR="00647EC4">
        <w:rPr>
          <w:rFonts w:hint="eastAsia"/>
        </w:rPr>
        <w:t xml:space="preserve">CCIS, </w:t>
      </w:r>
      <w:hyperlink r:id="rId11" w:history="1">
        <w:r w:rsidR="00877369" w:rsidRPr="0086334C">
          <w:rPr>
            <w:rStyle w:val="a5"/>
          </w:rPr>
          <w:t>http://www.springer.com/series/7899</w:t>
        </w:r>
      </w:hyperlink>
      <w:r w:rsidRPr="007558D7">
        <w:t xml:space="preserve">) </w:t>
      </w:r>
      <w:r>
        <w:t xml:space="preserve">formatting guidelines (for instructions </w:t>
      </w:r>
      <w:r w:rsidR="00647EC4">
        <w:rPr>
          <w:rFonts w:hint="eastAsia"/>
        </w:rPr>
        <w:t>please visit</w:t>
      </w:r>
      <w:r>
        <w:t xml:space="preserve"> </w:t>
      </w:r>
      <w:hyperlink r:id="rId12" w:history="1">
        <w:r w:rsidR="00877369" w:rsidRPr="00877369">
          <w:rPr>
            <w:rStyle w:val="a5"/>
          </w:rPr>
          <w:t>http://www.springer.com/computer/lncs?SGWID=0-164-6-793341-</w:t>
        </w:r>
        <w:r w:rsidR="00877369" w:rsidRPr="0086334C">
          <w:rPr>
            <w:rStyle w:val="a5"/>
          </w:rPr>
          <w:t>0</w:t>
        </w:r>
      </w:hyperlink>
      <w:r>
        <w:t xml:space="preserve">). Submissions must be in English and not exceed </w:t>
      </w:r>
      <w:r w:rsidR="00647EC4">
        <w:rPr>
          <w:rFonts w:hint="eastAsia"/>
        </w:rPr>
        <w:t>15</w:t>
      </w:r>
      <w:r>
        <w:t xml:space="preserve"> pages of length. The title page must contain a short abstract clarifying the relation of the paper with the topics above. The paper must clearly state the problem being addressed, the goal of the work, the results achieved, and the relation to other work.</w:t>
      </w:r>
    </w:p>
    <w:p w:rsidR="007558D7" w:rsidRDefault="007558D7" w:rsidP="007558D7">
      <w:r>
        <w:t>Industry papers must be clearly marked as such, so that they can be appropriately reviewed by the program committee. Concerning length and formatting, industry papers must follow the same rules and guidelines as research papers.</w:t>
      </w:r>
    </w:p>
    <w:p w:rsidR="007558D7" w:rsidRDefault="007558D7" w:rsidP="007558D7">
      <w:r>
        <w:t xml:space="preserve">Papers should be submitted electronically in PDF format via the </w:t>
      </w:r>
      <w:r w:rsidR="00647EC4">
        <w:rPr>
          <w:rFonts w:hint="eastAsia"/>
        </w:rPr>
        <w:t>PAS2014</w:t>
      </w:r>
      <w:r>
        <w:t xml:space="preserve"> </w:t>
      </w:r>
      <w:proofErr w:type="spellStart"/>
      <w:r>
        <w:t>EasyChair</w:t>
      </w:r>
      <w:proofErr w:type="spellEnd"/>
      <w:r>
        <w:t xml:space="preserve"> submission site: </w:t>
      </w:r>
      <w:hyperlink r:id="rId13" w:history="1">
        <w:r w:rsidR="00D63BF3" w:rsidRPr="004F6C31">
          <w:rPr>
            <w:rStyle w:val="a5"/>
          </w:rPr>
          <w:t>https://www.easychair.org/conferences/?conf=pas20140</w:t>
        </w:r>
      </w:hyperlink>
      <w:r w:rsidR="00D63BF3">
        <w:rPr>
          <w:rFonts w:hint="eastAsia"/>
        </w:rPr>
        <w:t xml:space="preserve"> </w:t>
      </w:r>
    </w:p>
    <w:p w:rsidR="007558D7" w:rsidRDefault="007558D7" w:rsidP="007558D7">
      <w:r>
        <w:t>Submissions must be original contributions that have not been published previously, nor already submitted to other conferences or journals in parallel with this conference.</w:t>
      </w:r>
      <w:r w:rsidR="00D63BF3" w:rsidRPr="00D63BF3">
        <w:t xml:space="preserve"> Each submission will be peer reviewed by at least three program committee members.</w:t>
      </w:r>
    </w:p>
    <w:p w:rsidR="007558D7" w:rsidRPr="00647EC4" w:rsidRDefault="007558D7" w:rsidP="007558D7"/>
    <w:p w:rsidR="007558D7" w:rsidRDefault="007558D7" w:rsidP="007558D7">
      <w:r>
        <w:t>Publication</w:t>
      </w:r>
    </w:p>
    <w:p w:rsidR="00E840B0" w:rsidRDefault="007558D7" w:rsidP="007558D7">
      <w:r>
        <w:t>All accepted papers will be included in the conference proceedings p</w:t>
      </w:r>
      <w:r w:rsidR="00647EC4">
        <w:t xml:space="preserve">ublished by Springer in the CCIS </w:t>
      </w:r>
      <w:r>
        <w:t>series. For each accepted paper, at least one author must register for the conference and present the paper.</w:t>
      </w:r>
    </w:p>
    <w:p w:rsidR="00647EC4" w:rsidRDefault="00647EC4" w:rsidP="007558D7"/>
    <w:p w:rsidR="00647EC4" w:rsidRDefault="00647EC4" w:rsidP="007558D7"/>
    <w:p w:rsidR="00647EC4" w:rsidRDefault="00647EC4" w:rsidP="00647EC4">
      <w:r>
        <w:t>===========================</w:t>
      </w:r>
    </w:p>
    <w:p w:rsidR="00647EC4" w:rsidRPr="00077AB8" w:rsidRDefault="00647EC4" w:rsidP="00647EC4">
      <w:pPr>
        <w:rPr>
          <w:b/>
        </w:rPr>
      </w:pPr>
      <w:r>
        <w:rPr>
          <w:rFonts w:hint="eastAsia"/>
          <w:b/>
        </w:rPr>
        <w:t>Key Dates</w:t>
      </w:r>
    </w:p>
    <w:p w:rsidR="00647EC4" w:rsidRDefault="00647EC4" w:rsidP="00647EC4">
      <w:r>
        <w:t>===========================</w:t>
      </w:r>
    </w:p>
    <w:p w:rsidR="00647EC4" w:rsidRDefault="00647EC4" w:rsidP="00647EC4">
      <w:r>
        <w:t xml:space="preserve">Full papers due: </w:t>
      </w:r>
      <w:r>
        <w:rPr>
          <w:rFonts w:hint="eastAsia"/>
        </w:rPr>
        <w:t>August 10, 2014</w:t>
      </w:r>
    </w:p>
    <w:p w:rsidR="00647EC4" w:rsidRDefault="00647EC4" w:rsidP="00647EC4">
      <w:r>
        <w:t xml:space="preserve">Notification of acceptance: </w:t>
      </w:r>
      <w:r>
        <w:rPr>
          <w:rFonts w:hint="eastAsia"/>
        </w:rPr>
        <w:t>September 10, 2014</w:t>
      </w:r>
    </w:p>
    <w:p w:rsidR="00647EC4" w:rsidRDefault="00647EC4" w:rsidP="00647EC4">
      <w:r>
        <w:t xml:space="preserve">Camera-ready papers deadline: </w:t>
      </w:r>
      <w:r>
        <w:rPr>
          <w:rFonts w:hint="eastAsia"/>
        </w:rPr>
        <w:t>October 10, 2014</w:t>
      </w:r>
    </w:p>
    <w:p w:rsidR="00647EC4" w:rsidRDefault="00647EC4" w:rsidP="00647EC4">
      <w:r>
        <w:t xml:space="preserve">Conference: </w:t>
      </w:r>
      <w:r>
        <w:rPr>
          <w:rFonts w:hint="eastAsia"/>
        </w:rPr>
        <w:t xml:space="preserve">October </w:t>
      </w:r>
      <w:r w:rsidR="00D300CB">
        <w:rPr>
          <w:rFonts w:hint="eastAsia"/>
        </w:rPr>
        <w:t>17</w:t>
      </w:r>
      <w:r>
        <w:rPr>
          <w:rFonts w:hint="eastAsia"/>
        </w:rPr>
        <w:t>, 2014</w:t>
      </w:r>
    </w:p>
    <w:p w:rsidR="001D06AB" w:rsidRDefault="001D06AB" w:rsidP="00C202C7"/>
    <w:p w:rsidR="0006365C" w:rsidRDefault="0006365C" w:rsidP="00C202C7"/>
    <w:p w:rsidR="0006365C" w:rsidRDefault="0006365C" w:rsidP="00C202C7"/>
    <w:p w:rsidR="0006365C" w:rsidRDefault="0006365C" w:rsidP="00C202C7"/>
    <w:p w:rsidR="001D06AB" w:rsidRDefault="001D06AB" w:rsidP="001D06AB">
      <w:r>
        <w:lastRenderedPageBreak/>
        <w:t>===========================</w:t>
      </w:r>
    </w:p>
    <w:p w:rsidR="00074821" w:rsidRPr="00074821" w:rsidRDefault="00074821" w:rsidP="00074821">
      <w:pPr>
        <w:rPr>
          <w:b/>
        </w:rPr>
      </w:pPr>
      <w:r w:rsidRPr="00074821">
        <w:rPr>
          <w:b/>
        </w:rPr>
        <w:t>ORGANIZING COMMITTEE</w:t>
      </w:r>
    </w:p>
    <w:p w:rsidR="001D06AB" w:rsidRDefault="001D06AB" w:rsidP="001D06AB">
      <w:r>
        <w:t>===========================</w:t>
      </w:r>
    </w:p>
    <w:p w:rsidR="00074821" w:rsidRDefault="00074821" w:rsidP="00074821"/>
    <w:p w:rsidR="00074821" w:rsidRPr="00074821" w:rsidRDefault="00074821" w:rsidP="00074821">
      <w:pPr>
        <w:rPr>
          <w:b/>
        </w:rPr>
      </w:pPr>
      <w:r w:rsidRPr="00074821">
        <w:rPr>
          <w:b/>
        </w:rPr>
        <w:t>HONORARY CHAIR</w:t>
      </w:r>
    </w:p>
    <w:p w:rsidR="00074821" w:rsidRDefault="00074821" w:rsidP="00074821"/>
    <w:p w:rsidR="00074821" w:rsidRPr="00074821" w:rsidRDefault="00074821" w:rsidP="00074821">
      <w:pPr>
        <w:rPr>
          <w:b/>
        </w:rPr>
      </w:pPr>
      <w:r w:rsidRPr="00074821">
        <w:rPr>
          <w:b/>
        </w:rPr>
        <w:t>GENERAL CHAIRS</w:t>
      </w:r>
    </w:p>
    <w:p w:rsidR="00647EC4" w:rsidRPr="00647EC4" w:rsidRDefault="00647EC4" w:rsidP="00647EC4">
      <w:proofErr w:type="spellStart"/>
      <w:r w:rsidRPr="00647EC4">
        <w:t>Jianmin</w:t>
      </w:r>
      <w:proofErr w:type="spellEnd"/>
      <w:r w:rsidRPr="00647EC4">
        <w:t xml:space="preserve"> Wang, Tsinghua University, China</w:t>
      </w:r>
    </w:p>
    <w:p w:rsidR="00074821" w:rsidRDefault="00647EC4" w:rsidP="00647EC4">
      <w:r w:rsidRPr="00647EC4">
        <w:t>Yun Yang, Swinburne University of Technology, Australia</w:t>
      </w:r>
    </w:p>
    <w:p w:rsidR="00647EC4" w:rsidRPr="00647EC4" w:rsidRDefault="00647EC4" w:rsidP="00647EC4"/>
    <w:p w:rsidR="00074821" w:rsidRPr="00074821" w:rsidRDefault="00074821" w:rsidP="00074821">
      <w:pPr>
        <w:rPr>
          <w:b/>
        </w:rPr>
      </w:pPr>
      <w:r w:rsidRPr="00074821">
        <w:rPr>
          <w:b/>
        </w:rPr>
        <w:t>PROGRAM CHAIRS</w:t>
      </w:r>
    </w:p>
    <w:p w:rsidR="00647EC4" w:rsidRDefault="00647EC4" w:rsidP="00647EC4">
      <w:proofErr w:type="spellStart"/>
      <w:r>
        <w:t>Jian</w:t>
      </w:r>
      <w:proofErr w:type="spellEnd"/>
      <w:r>
        <w:t xml:space="preserve"> Cao, Shanghai </w:t>
      </w:r>
      <w:proofErr w:type="spellStart"/>
      <w:r>
        <w:t>Jiaotong</w:t>
      </w:r>
      <w:proofErr w:type="spellEnd"/>
      <w:r>
        <w:t xml:space="preserve"> University, China</w:t>
      </w:r>
    </w:p>
    <w:p w:rsidR="00074821" w:rsidRDefault="00647EC4" w:rsidP="00647EC4">
      <w:proofErr w:type="spellStart"/>
      <w:r>
        <w:t>Lijie</w:t>
      </w:r>
      <w:proofErr w:type="spellEnd"/>
      <w:r>
        <w:t xml:space="preserve"> Wen, </w:t>
      </w:r>
      <w:proofErr w:type="spellStart"/>
      <w:r>
        <w:t>Tsing</w:t>
      </w:r>
      <w:proofErr w:type="spellEnd"/>
      <w:r>
        <w:t xml:space="preserve"> </w:t>
      </w:r>
      <w:proofErr w:type="spellStart"/>
      <w:r>
        <w:t>Hua</w:t>
      </w:r>
      <w:proofErr w:type="spellEnd"/>
      <w:r>
        <w:t xml:space="preserve"> University, China</w:t>
      </w:r>
    </w:p>
    <w:p w:rsidR="00647EC4" w:rsidRDefault="00647EC4" w:rsidP="00647EC4"/>
    <w:p w:rsidR="00074821" w:rsidRPr="00074821" w:rsidRDefault="00074821" w:rsidP="00074821">
      <w:pPr>
        <w:rPr>
          <w:b/>
        </w:rPr>
      </w:pPr>
      <w:r w:rsidRPr="00074821">
        <w:rPr>
          <w:b/>
        </w:rPr>
        <w:t>PUBLICITY CHAIRS</w:t>
      </w:r>
    </w:p>
    <w:p w:rsidR="00647EC4" w:rsidRDefault="00647EC4" w:rsidP="00647EC4">
      <w:proofErr w:type="spellStart"/>
      <w:r>
        <w:t>Hongyan</w:t>
      </w:r>
      <w:proofErr w:type="spellEnd"/>
      <w:r>
        <w:t xml:space="preserve"> Zhang, Beijing </w:t>
      </w:r>
      <w:proofErr w:type="spellStart"/>
      <w:r>
        <w:t>Jiaotong</w:t>
      </w:r>
      <w:proofErr w:type="spellEnd"/>
      <w:r>
        <w:t xml:space="preserve"> University, China</w:t>
      </w:r>
    </w:p>
    <w:p w:rsidR="00074821" w:rsidRDefault="00647EC4" w:rsidP="00647EC4">
      <w:proofErr w:type="spellStart"/>
      <w:r>
        <w:t>Jihong</w:t>
      </w:r>
      <w:proofErr w:type="spellEnd"/>
      <w:r>
        <w:t xml:space="preserve"> Liu, Beijing University of Aeronautics </w:t>
      </w:r>
      <w:proofErr w:type="gramStart"/>
      <w:r>
        <w:t>And</w:t>
      </w:r>
      <w:proofErr w:type="gramEnd"/>
      <w:r>
        <w:t xml:space="preserve"> Astronautics, China</w:t>
      </w:r>
    </w:p>
    <w:p w:rsidR="00647EC4" w:rsidRDefault="00647EC4" w:rsidP="00647EC4"/>
    <w:p w:rsidR="00074821" w:rsidRPr="00074821" w:rsidRDefault="00074821" w:rsidP="00074821">
      <w:pPr>
        <w:rPr>
          <w:b/>
        </w:rPr>
      </w:pPr>
      <w:r w:rsidRPr="00074821">
        <w:rPr>
          <w:b/>
        </w:rPr>
        <w:t xml:space="preserve">PUBLICATION </w:t>
      </w:r>
      <w:r w:rsidR="00D63BF3">
        <w:rPr>
          <w:b/>
        </w:rPr>
        <w:t>CHAIR</w:t>
      </w:r>
    </w:p>
    <w:p w:rsidR="00074821" w:rsidRDefault="00647EC4" w:rsidP="00074821">
      <w:r w:rsidRPr="00647EC4">
        <w:t>Xiao Liu, East China Normal University, China</w:t>
      </w:r>
    </w:p>
    <w:p w:rsidR="00074821" w:rsidRDefault="00074821" w:rsidP="00074821"/>
    <w:p w:rsidR="00074821" w:rsidRPr="00074821" w:rsidRDefault="00074821" w:rsidP="00074821">
      <w:pPr>
        <w:rPr>
          <w:b/>
        </w:rPr>
      </w:pPr>
      <w:r w:rsidRPr="00074821">
        <w:rPr>
          <w:b/>
        </w:rPr>
        <w:t>LOCAL ORGANIZATION CHAIR</w:t>
      </w:r>
    </w:p>
    <w:p w:rsidR="00074821" w:rsidRDefault="00647EC4" w:rsidP="00074821">
      <w:proofErr w:type="spellStart"/>
      <w:r w:rsidRPr="00647EC4">
        <w:t>Feng</w:t>
      </w:r>
      <w:proofErr w:type="spellEnd"/>
      <w:r w:rsidRPr="00647EC4">
        <w:t xml:space="preserve"> Li, </w:t>
      </w:r>
      <w:proofErr w:type="spellStart"/>
      <w:r w:rsidRPr="00647EC4">
        <w:t>Donghua</w:t>
      </w:r>
      <w:proofErr w:type="spellEnd"/>
      <w:r w:rsidRPr="00647EC4">
        <w:t xml:space="preserve"> University, China</w:t>
      </w:r>
    </w:p>
    <w:p w:rsidR="00074821" w:rsidRDefault="00074821" w:rsidP="00074821"/>
    <w:p w:rsidR="00074821" w:rsidRPr="00074821" w:rsidRDefault="00074821" w:rsidP="00074821">
      <w:pPr>
        <w:rPr>
          <w:b/>
        </w:rPr>
      </w:pPr>
      <w:r w:rsidRPr="00074821">
        <w:rPr>
          <w:b/>
        </w:rPr>
        <w:t>STEERING COMMITTEE</w:t>
      </w:r>
    </w:p>
    <w:p w:rsidR="00647EC4" w:rsidRDefault="00647EC4" w:rsidP="00074821">
      <w:proofErr w:type="spellStart"/>
      <w:r w:rsidRPr="00647EC4">
        <w:t>Jianming</w:t>
      </w:r>
      <w:proofErr w:type="spellEnd"/>
      <w:r w:rsidRPr="00647EC4">
        <w:t xml:space="preserve"> Wang, Tsinghua University, China </w:t>
      </w:r>
    </w:p>
    <w:p w:rsidR="00647EC4" w:rsidRDefault="00647EC4" w:rsidP="00074821">
      <w:proofErr w:type="spellStart"/>
      <w:r w:rsidRPr="00647EC4">
        <w:t>Chongyi</w:t>
      </w:r>
      <w:proofErr w:type="spellEnd"/>
      <w:r w:rsidRPr="00647EC4">
        <w:t xml:space="preserve"> Yuan, Peking University, China </w:t>
      </w:r>
    </w:p>
    <w:p w:rsidR="00647EC4" w:rsidRDefault="00647EC4" w:rsidP="00074821">
      <w:r w:rsidRPr="00647EC4">
        <w:t xml:space="preserve">Liang Zhang, </w:t>
      </w:r>
      <w:proofErr w:type="spellStart"/>
      <w:r w:rsidRPr="00647EC4">
        <w:t>Fudan</w:t>
      </w:r>
      <w:proofErr w:type="spellEnd"/>
      <w:r w:rsidRPr="00647EC4">
        <w:t xml:space="preserve"> University, China </w:t>
      </w:r>
    </w:p>
    <w:p w:rsidR="00647EC4" w:rsidRDefault="00647EC4" w:rsidP="00074821">
      <w:proofErr w:type="spellStart"/>
      <w:r w:rsidRPr="00647EC4">
        <w:t>Jianwen</w:t>
      </w:r>
      <w:proofErr w:type="spellEnd"/>
      <w:r w:rsidRPr="00647EC4">
        <w:t xml:space="preserve"> Su, </w:t>
      </w:r>
      <w:proofErr w:type="gramStart"/>
      <w:r w:rsidRPr="00647EC4">
        <w:t>The</w:t>
      </w:r>
      <w:proofErr w:type="gramEnd"/>
      <w:r w:rsidRPr="00647EC4">
        <w:t xml:space="preserve"> University of California, Santa Barbara, U.S. </w:t>
      </w:r>
    </w:p>
    <w:p w:rsidR="00074821" w:rsidRDefault="00647EC4" w:rsidP="00074821">
      <w:proofErr w:type="spellStart"/>
      <w:r w:rsidRPr="00647EC4">
        <w:t>Arthurter</w:t>
      </w:r>
      <w:proofErr w:type="spellEnd"/>
      <w:r w:rsidRPr="00647EC4">
        <w:t xml:space="preserve"> </w:t>
      </w:r>
      <w:proofErr w:type="spellStart"/>
      <w:r w:rsidRPr="00647EC4">
        <w:t>Hofstede</w:t>
      </w:r>
      <w:proofErr w:type="spellEnd"/>
      <w:r w:rsidRPr="00647EC4">
        <w:t xml:space="preserve">, Queensland </w:t>
      </w:r>
      <w:proofErr w:type="spellStart"/>
      <w:r w:rsidRPr="00647EC4">
        <w:t>Univesity</w:t>
      </w:r>
      <w:proofErr w:type="spellEnd"/>
      <w:r w:rsidRPr="00647EC4">
        <w:t xml:space="preserve"> </w:t>
      </w:r>
      <w:proofErr w:type="gramStart"/>
      <w:r w:rsidRPr="00647EC4">
        <w:t>Of</w:t>
      </w:r>
      <w:proofErr w:type="gramEnd"/>
      <w:r w:rsidRPr="00647EC4">
        <w:t xml:space="preserve"> Technology, Australia</w:t>
      </w:r>
    </w:p>
    <w:p w:rsidR="00E840B0" w:rsidRDefault="00E840B0" w:rsidP="00C202C7"/>
    <w:p w:rsidR="00647EC4" w:rsidRPr="00074821" w:rsidRDefault="00647EC4" w:rsidP="00647EC4">
      <w:pPr>
        <w:rPr>
          <w:b/>
        </w:rPr>
      </w:pPr>
      <w:r>
        <w:rPr>
          <w:rFonts w:hint="eastAsia"/>
          <w:b/>
        </w:rPr>
        <w:t>PROGRAM</w:t>
      </w:r>
      <w:r w:rsidRPr="00074821">
        <w:rPr>
          <w:b/>
        </w:rPr>
        <w:t xml:space="preserve"> COMMITTEE</w:t>
      </w:r>
      <w:r w:rsidR="00D63BF3">
        <w:rPr>
          <w:rFonts w:hint="eastAsia"/>
          <w:b/>
        </w:rPr>
        <w:t xml:space="preserve"> (TBC)</w:t>
      </w:r>
    </w:p>
    <w:p w:rsidR="0006365C" w:rsidRDefault="0006365C" w:rsidP="0006365C">
      <w:proofErr w:type="spellStart"/>
      <w:r>
        <w:t>Akhil</w:t>
      </w:r>
      <w:proofErr w:type="spellEnd"/>
      <w:r>
        <w:t xml:space="preserve"> Kumar, Penn State University, USA, akhilkumar@psu.edu</w:t>
      </w:r>
    </w:p>
    <w:p w:rsidR="0006365C" w:rsidRDefault="0006365C" w:rsidP="0006365C">
      <w:r>
        <w:t>Barbara Weber, University of Innsbruck, Austria, Barbara.Weber@uibk.ac.at</w:t>
      </w:r>
    </w:p>
    <w:p w:rsidR="0006365C" w:rsidRDefault="0006365C" w:rsidP="0006365C">
      <w:r>
        <w:t xml:space="preserve">Marco Aiello, University of Groningen, </w:t>
      </w:r>
      <w:proofErr w:type="gramStart"/>
      <w:r>
        <w:t>The</w:t>
      </w:r>
      <w:proofErr w:type="gramEnd"/>
      <w:r>
        <w:t xml:space="preserve"> Netherlands, M.Aiello@rug.nl</w:t>
      </w:r>
    </w:p>
    <w:p w:rsidR="0006365C" w:rsidRDefault="0006365C" w:rsidP="0006365C">
      <w:r>
        <w:t xml:space="preserve">Massimo </w:t>
      </w:r>
      <w:proofErr w:type="spellStart"/>
      <w:r>
        <w:t>Mecella</w:t>
      </w:r>
      <w:proofErr w:type="spellEnd"/>
      <w:r>
        <w:t xml:space="preserve">, </w:t>
      </w:r>
      <w:proofErr w:type="spellStart"/>
      <w:r>
        <w:t>Universita</w:t>
      </w:r>
      <w:proofErr w:type="spellEnd"/>
      <w:r>
        <w:t>' di Roma, Italy, mecella@dis.uniroma1.it</w:t>
      </w:r>
    </w:p>
    <w:p w:rsidR="0006365C" w:rsidRDefault="0006365C" w:rsidP="0006365C">
      <w:proofErr w:type="spellStart"/>
      <w:r>
        <w:t>Rik</w:t>
      </w:r>
      <w:proofErr w:type="spellEnd"/>
      <w:r>
        <w:t xml:space="preserve"> </w:t>
      </w:r>
      <w:proofErr w:type="spellStart"/>
      <w:r>
        <w:t>Eshuis</w:t>
      </w:r>
      <w:proofErr w:type="spellEnd"/>
      <w:r>
        <w:t>, Eindhoven University, The Netherlands, h.eshuis@tue.nl</w:t>
      </w:r>
    </w:p>
    <w:p w:rsidR="0006365C" w:rsidRDefault="0006365C" w:rsidP="0006365C">
      <w:proofErr w:type="spellStart"/>
      <w:r>
        <w:t>Rong</w:t>
      </w:r>
      <w:proofErr w:type="spellEnd"/>
      <w:r>
        <w:t xml:space="preserve"> Liu, IBM Research, USA, rliu@us.ibm.com</w:t>
      </w:r>
    </w:p>
    <w:p w:rsidR="0006365C" w:rsidRDefault="0006365C" w:rsidP="0006365C">
      <w:r>
        <w:t>Florian Daniel, University of Trento, florianxxl@gmail.com</w:t>
      </w:r>
    </w:p>
    <w:p w:rsidR="0006365C" w:rsidRDefault="0006365C" w:rsidP="0006365C">
      <w:proofErr w:type="spellStart"/>
      <w:r>
        <w:t>Minseok</w:t>
      </w:r>
      <w:proofErr w:type="spellEnd"/>
      <w:r>
        <w:t xml:space="preserve"> Song, Ulsan National Institute of Science and Technology, msong@unist.ac.kr</w:t>
      </w:r>
    </w:p>
    <w:p w:rsidR="0006365C" w:rsidRDefault="0006365C" w:rsidP="0006365C">
      <w:r>
        <w:t xml:space="preserve">Matthias </w:t>
      </w:r>
      <w:proofErr w:type="spellStart"/>
      <w:r>
        <w:t>Weidlich</w:t>
      </w:r>
      <w:proofErr w:type="spellEnd"/>
      <w:r>
        <w:t>, Imperial College London, m.weidlich@imperial.ac.uk</w:t>
      </w:r>
    </w:p>
    <w:p w:rsidR="0006365C" w:rsidRDefault="0006365C" w:rsidP="0006365C">
      <w:proofErr w:type="spellStart"/>
      <w:r>
        <w:t>Josep</w:t>
      </w:r>
      <w:proofErr w:type="spellEnd"/>
      <w:r>
        <w:t xml:space="preserve"> Carmona Vargas, </w:t>
      </w:r>
      <w:proofErr w:type="spellStart"/>
      <w:r>
        <w:t>Universitat</w:t>
      </w:r>
      <w:proofErr w:type="spellEnd"/>
      <w:r>
        <w:t xml:space="preserve"> </w:t>
      </w:r>
      <w:proofErr w:type="spellStart"/>
      <w:r>
        <w:t>Politecnica</w:t>
      </w:r>
      <w:proofErr w:type="spellEnd"/>
      <w:r>
        <w:t xml:space="preserve"> de </w:t>
      </w:r>
      <w:proofErr w:type="spellStart"/>
      <w:r>
        <w:t>Catalunya</w:t>
      </w:r>
      <w:proofErr w:type="spellEnd"/>
      <w:r>
        <w:t xml:space="preserve"> (UPC), jcarmona@lsi.upc.edu</w:t>
      </w:r>
    </w:p>
    <w:p w:rsidR="0006365C" w:rsidRDefault="0006365C" w:rsidP="0006365C">
      <w:proofErr w:type="spellStart"/>
      <w:r>
        <w:t>Fabrizio</w:t>
      </w:r>
      <w:proofErr w:type="spellEnd"/>
      <w:r>
        <w:t xml:space="preserve"> Maria Maggi, University of Tartu, f.m.maggi@ut.ee</w:t>
      </w:r>
    </w:p>
    <w:p w:rsidR="0006365C" w:rsidRDefault="0006365C" w:rsidP="0006365C">
      <w:r>
        <w:t xml:space="preserve">Luciano Garcia </w:t>
      </w:r>
      <w:proofErr w:type="spellStart"/>
      <w:r>
        <w:t>Banuelos</w:t>
      </w:r>
      <w:proofErr w:type="spellEnd"/>
      <w:r>
        <w:t>, University of Tartu, luciano.garcia@ut.ee</w:t>
      </w:r>
    </w:p>
    <w:p w:rsidR="00647EC4" w:rsidRDefault="00647EC4" w:rsidP="00647EC4">
      <w:proofErr w:type="spellStart"/>
      <w:proofErr w:type="gramStart"/>
      <w:r>
        <w:lastRenderedPageBreak/>
        <w:t>Jiacun</w:t>
      </w:r>
      <w:proofErr w:type="spellEnd"/>
      <w:r>
        <w:t xml:space="preserve"> Wang, </w:t>
      </w:r>
      <w:proofErr w:type="spellStart"/>
      <w:r>
        <w:t>Monmouse</w:t>
      </w:r>
      <w:proofErr w:type="spellEnd"/>
      <w:r>
        <w:t xml:space="preserve"> University, U.S.</w:t>
      </w:r>
      <w:proofErr w:type="gramEnd"/>
    </w:p>
    <w:p w:rsidR="00647EC4" w:rsidRDefault="00647EC4" w:rsidP="00647EC4">
      <w:proofErr w:type="spellStart"/>
      <w:r>
        <w:t>Jian</w:t>
      </w:r>
      <w:proofErr w:type="spellEnd"/>
      <w:r>
        <w:t xml:space="preserve"> Cao, Shanghai </w:t>
      </w:r>
      <w:proofErr w:type="spellStart"/>
      <w:r>
        <w:t>Jiaotong</w:t>
      </w:r>
      <w:proofErr w:type="spellEnd"/>
      <w:r>
        <w:t xml:space="preserve"> University, China</w:t>
      </w:r>
    </w:p>
    <w:p w:rsidR="00647EC4" w:rsidRDefault="00647EC4" w:rsidP="00647EC4">
      <w:proofErr w:type="spellStart"/>
      <w:r>
        <w:t>Zaiwen</w:t>
      </w:r>
      <w:proofErr w:type="spellEnd"/>
      <w:r>
        <w:t xml:space="preserve"> </w:t>
      </w:r>
      <w:proofErr w:type="spellStart"/>
      <w:r>
        <w:t>Feng</w:t>
      </w:r>
      <w:proofErr w:type="spellEnd"/>
      <w:r>
        <w:t>, Wuhan University, China</w:t>
      </w:r>
    </w:p>
    <w:p w:rsidR="00647EC4" w:rsidRDefault="00647EC4" w:rsidP="00647EC4">
      <w:r>
        <w:t xml:space="preserve">Tao Hu, </w:t>
      </w:r>
      <w:proofErr w:type="spellStart"/>
      <w:r>
        <w:t>Hannan</w:t>
      </w:r>
      <w:proofErr w:type="spellEnd"/>
      <w:r>
        <w:t xml:space="preserve"> University, Japan</w:t>
      </w:r>
    </w:p>
    <w:p w:rsidR="00647EC4" w:rsidRDefault="00647EC4" w:rsidP="00647EC4">
      <w:proofErr w:type="spellStart"/>
      <w:r>
        <w:t>Jianxun</w:t>
      </w:r>
      <w:proofErr w:type="spellEnd"/>
      <w:r>
        <w:t xml:space="preserve"> Liu, Hunan University of Science </w:t>
      </w:r>
      <w:proofErr w:type="gramStart"/>
      <w:r>
        <w:t>And</w:t>
      </w:r>
      <w:proofErr w:type="gramEnd"/>
      <w:r>
        <w:t xml:space="preserve"> Technology</w:t>
      </w:r>
    </w:p>
    <w:p w:rsidR="00647EC4" w:rsidRDefault="00647EC4" w:rsidP="00647EC4">
      <w:proofErr w:type="spellStart"/>
      <w:r>
        <w:t>Zongwei</w:t>
      </w:r>
      <w:proofErr w:type="spellEnd"/>
      <w:r>
        <w:t xml:space="preserve"> </w:t>
      </w:r>
      <w:proofErr w:type="spellStart"/>
      <w:r>
        <w:t>Luo</w:t>
      </w:r>
      <w:proofErr w:type="spellEnd"/>
      <w:r>
        <w:t xml:space="preserve">, </w:t>
      </w:r>
      <w:proofErr w:type="spellStart"/>
      <w:r>
        <w:t>Hongkong</w:t>
      </w:r>
      <w:proofErr w:type="spellEnd"/>
      <w:r>
        <w:t xml:space="preserve"> University</w:t>
      </w:r>
    </w:p>
    <w:p w:rsidR="00647EC4" w:rsidRDefault="00647EC4" w:rsidP="00647EC4">
      <w:proofErr w:type="spellStart"/>
      <w:proofErr w:type="gramStart"/>
      <w:r>
        <w:t>Shiyong</w:t>
      </w:r>
      <w:proofErr w:type="spellEnd"/>
      <w:r>
        <w:t xml:space="preserve"> </w:t>
      </w:r>
      <w:proofErr w:type="spellStart"/>
      <w:r>
        <w:t>Lv</w:t>
      </w:r>
      <w:proofErr w:type="spellEnd"/>
      <w:r>
        <w:t>, Wayne State University, U.K.</w:t>
      </w:r>
      <w:proofErr w:type="gramEnd"/>
    </w:p>
    <w:p w:rsidR="00647EC4" w:rsidRDefault="00647EC4" w:rsidP="00647EC4">
      <w:proofErr w:type="spellStart"/>
      <w:r>
        <w:t>Kaijun</w:t>
      </w:r>
      <w:proofErr w:type="spellEnd"/>
      <w:r>
        <w:t xml:space="preserve"> </w:t>
      </w:r>
      <w:proofErr w:type="spellStart"/>
      <w:r>
        <w:t>Ren</w:t>
      </w:r>
      <w:proofErr w:type="spellEnd"/>
      <w:r>
        <w:t xml:space="preserve">, National University of </w:t>
      </w:r>
      <w:proofErr w:type="spellStart"/>
      <w:r>
        <w:t>Defence</w:t>
      </w:r>
      <w:proofErr w:type="spellEnd"/>
      <w:r>
        <w:t xml:space="preserve"> Technology, China</w:t>
      </w:r>
    </w:p>
    <w:p w:rsidR="00647EC4" w:rsidRDefault="00647EC4" w:rsidP="00647EC4">
      <w:r>
        <w:t xml:space="preserve">Li Wan, </w:t>
      </w:r>
      <w:proofErr w:type="spellStart"/>
      <w:r>
        <w:t>Huazhong</w:t>
      </w:r>
      <w:proofErr w:type="spellEnd"/>
      <w:r>
        <w:t xml:space="preserve"> University of Science </w:t>
      </w:r>
      <w:proofErr w:type="gramStart"/>
      <w:r>
        <w:t>And</w:t>
      </w:r>
      <w:proofErr w:type="gramEnd"/>
      <w:r>
        <w:t xml:space="preserve"> Technology, China</w:t>
      </w:r>
    </w:p>
    <w:p w:rsidR="00647EC4" w:rsidRDefault="00647EC4" w:rsidP="00647EC4">
      <w:proofErr w:type="spellStart"/>
      <w:r>
        <w:t>Jianming</w:t>
      </w:r>
      <w:proofErr w:type="spellEnd"/>
      <w:r>
        <w:t xml:space="preserve"> Wang, Tsinghua University, China</w:t>
      </w:r>
    </w:p>
    <w:p w:rsidR="00647EC4" w:rsidRDefault="00647EC4" w:rsidP="00647EC4">
      <w:proofErr w:type="spellStart"/>
      <w:r>
        <w:t>Zhongjie</w:t>
      </w:r>
      <w:proofErr w:type="spellEnd"/>
      <w:r>
        <w:t xml:space="preserve"> Wang, Harbin Institute </w:t>
      </w:r>
      <w:proofErr w:type="gramStart"/>
      <w:r>
        <w:t>Of</w:t>
      </w:r>
      <w:proofErr w:type="gramEnd"/>
      <w:r>
        <w:t xml:space="preserve"> Technology, China</w:t>
      </w:r>
    </w:p>
    <w:p w:rsidR="00647EC4" w:rsidRDefault="00647EC4" w:rsidP="00647EC4">
      <w:proofErr w:type="spellStart"/>
      <w:r>
        <w:t>Jinghua</w:t>
      </w:r>
      <w:proofErr w:type="spellEnd"/>
      <w:r>
        <w:t xml:space="preserve"> </w:t>
      </w:r>
      <w:proofErr w:type="spellStart"/>
      <w:r>
        <w:t>Xiong</w:t>
      </w:r>
      <w:proofErr w:type="spellEnd"/>
      <w:r>
        <w:t xml:space="preserve">, Institute Of Computing Technology, </w:t>
      </w:r>
      <w:proofErr w:type="spellStart"/>
      <w:r>
        <w:t>Chiese</w:t>
      </w:r>
      <w:proofErr w:type="spellEnd"/>
      <w:r>
        <w:t xml:space="preserve"> Academy </w:t>
      </w:r>
      <w:proofErr w:type="gramStart"/>
      <w:r>
        <w:t>Of</w:t>
      </w:r>
      <w:proofErr w:type="gramEnd"/>
      <w:r>
        <w:t xml:space="preserve"> Science, China</w:t>
      </w:r>
    </w:p>
    <w:p w:rsidR="00647EC4" w:rsidRDefault="00647EC4" w:rsidP="00647EC4">
      <w:r>
        <w:t xml:space="preserve">Dong Yang, </w:t>
      </w:r>
      <w:proofErr w:type="spellStart"/>
      <w:r>
        <w:t>Donghua</w:t>
      </w:r>
      <w:proofErr w:type="spellEnd"/>
      <w:r>
        <w:t xml:space="preserve"> University, China</w:t>
      </w:r>
    </w:p>
    <w:p w:rsidR="00647EC4" w:rsidRDefault="00647EC4" w:rsidP="00647EC4">
      <w:proofErr w:type="spellStart"/>
      <w:r>
        <w:t>Jianwei</w:t>
      </w:r>
      <w:proofErr w:type="spellEnd"/>
      <w:r>
        <w:t xml:space="preserve"> Yin, Zhejiang University, China</w:t>
      </w:r>
    </w:p>
    <w:p w:rsidR="00647EC4" w:rsidRDefault="00647EC4" w:rsidP="00647EC4">
      <w:r>
        <w:t xml:space="preserve">Yu Yang, Sun </w:t>
      </w:r>
      <w:proofErr w:type="spellStart"/>
      <w:r>
        <w:t>Yat-Sen</w:t>
      </w:r>
      <w:proofErr w:type="spellEnd"/>
      <w:r>
        <w:t xml:space="preserve"> University, China</w:t>
      </w:r>
    </w:p>
    <w:p w:rsidR="00647EC4" w:rsidRDefault="00647EC4" w:rsidP="00647EC4">
      <w:r>
        <w:t xml:space="preserve">Liang Zhang, </w:t>
      </w:r>
      <w:proofErr w:type="spellStart"/>
      <w:r>
        <w:t>Fudan</w:t>
      </w:r>
      <w:proofErr w:type="spellEnd"/>
      <w:r>
        <w:t xml:space="preserve"> University, China</w:t>
      </w:r>
    </w:p>
    <w:p w:rsidR="00647EC4" w:rsidRDefault="00647EC4" w:rsidP="00647EC4">
      <w:r>
        <w:t xml:space="preserve">Yang Zhang, Beijing University </w:t>
      </w:r>
      <w:proofErr w:type="gramStart"/>
      <w:r>
        <w:t>Of</w:t>
      </w:r>
      <w:proofErr w:type="gramEnd"/>
      <w:r>
        <w:t xml:space="preserve"> Posts And Telecommunications, China</w:t>
      </w:r>
    </w:p>
    <w:p w:rsidR="00647EC4" w:rsidRDefault="00647EC4" w:rsidP="00647EC4">
      <w:r>
        <w:t>Xiao Liu, East China Normal University, China</w:t>
      </w:r>
    </w:p>
    <w:p w:rsidR="00647EC4" w:rsidRDefault="00647EC4" w:rsidP="00647EC4">
      <w:proofErr w:type="spellStart"/>
      <w:r>
        <w:t>Lizhen</w:t>
      </w:r>
      <w:proofErr w:type="spellEnd"/>
      <w:r>
        <w:t xml:space="preserve"> Cui, </w:t>
      </w:r>
      <w:proofErr w:type="spellStart"/>
      <w:r>
        <w:t>Shangdong</w:t>
      </w:r>
      <w:proofErr w:type="spellEnd"/>
      <w:r>
        <w:t xml:space="preserve"> University, China</w:t>
      </w:r>
    </w:p>
    <w:p w:rsidR="00647EC4" w:rsidRDefault="00647EC4" w:rsidP="00647EC4">
      <w:proofErr w:type="spellStart"/>
      <w:r>
        <w:t>Wanchun</w:t>
      </w:r>
      <w:proofErr w:type="spellEnd"/>
      <w:r>
        <w:t xml:space="preserve"> Dou, Nanjing University, China</w:t>
      </w:r>
    </w:p>
    <w:p w:rsidR="00647EC4" w:rsidRDefault="00647EC4" w:rsidP="00647EC4">
      <w:r>
        <w:t xml:space="preserve">Min Liu, </w:t>
      </w:r>
      <w:proofErr w:type="spellStart"/>
      <w:r>
        <w:t>Tongji</w:t>
      </w:r>
      <w:proofErr w:type="spellEnd"/>
      <w:r>
        <w:t xml:space="preserve"> University, China</w:t>
      </w:r>
    </w:p>
    <w:p w:rsidR="00647EC4" w:rsidRDefault="00647EC4" w:rsidP="00647EC4">
      <w:r>
        <w:t>Chun Ouyang, Queensland University Of Technology, Australia</w:t>
      </w:r>
    </w:p>
    <w:p w:rsidR="00647EC4" w:rsidRDefault="00647EC4" w:rsidP="00647EC4">
      <w:r>
        <w:t>Raymond Wong, University Of New South Wales, Australia</w:t>
      </w:r>
    </w:p>
    <w:p w:rsidR="00647EC4" w:rsidRDefault="00647EC4" w:rsidP="00647EC4">
      <w:proofErr w:type="spellStart"/>
      <w:proofErr w:type="gramStart"/>
      <w:r>
        <w:t>Zhe</w:t>
      </w:r>
      <w:proofErr w:type="spellEnd"/>
      <w:r>
        <w:t xml:space="preserve"> Shan, University Of Cincinnati, U.S.</w:t>
      </w:r>
      <w:proofErr w:type="gramEnd"/>
    </w:p>
    <w:p w:rsidR="00647EC4" w:rsidRDefault="00647EC4" w:rsidP="00647EC4">
      <w:proofErr w:type="spellStart"/>
      <w:r>
        <w:t>Jianwen</w:t>
      </w:r>
      <w:proofErr w:type="spellEnd"/>
      <w:r>
        <w:t xml:space="preserve"> Su, </w:t>
      </w:r>
      <w:proofErr w:type="gramStart"/>
      <w:r>
        <w:t>The</w:t>
      </w:r>
      <w:proofErr w:type="gramEnd"/>
      <w:r>
        <w:t xml:space="preserve"> University Of California, Santa Barbara, U.S.</w:t>
      </w:r>
    </w:p>
    <w:p w:rsidR="00647EC4" w:rsidRDefault="00647EC4" w:rsidP="00647EC4">
      <w:proofErr w:type="spellStart"/>
      <w:r>
        <w:t>Mingzhong</w:t>
      </w:r>
      <w:proofErr w:type="spellEnd"/>
      <w:r>
        <w:t xml:space="preserve"> Wang, Beijing Institute </w:t>
      </w:r>
      <w:proofErr w:type="gramStart"/>
      <w:r>
        <w:t>Of</w:t>
      </w:r>
      <w:proofErr w:type="gramEnd"/>
      <w:r>
        <w:t xml:space="preserve"> Technology, China</w:t>
      </w:r>
    </w:p>
    <w:p w:rsidR="00647EC4" w:rsidRDefault="00647EC4" w:rsidP="00647EC4">
      <w:proofErr w:type="spellStart"/>
      <w:r>
        <w:t>Lijie</w:t>
      </w:r>
      <w:proofErr w:type="spellEnd"/>
      <w:r>
        <w:t xml:space="preserve"> Wen, Tsinghua University, China</w:t>
      </w:r>
    </w:p>
    <w:p w:rsidR="00647EC4" w:rsidRDefault="00647EC4" w:rsidP="00647EC4">
      <w:r>
        <w:t>Jun Wei, Institute Of Software, Chinese Academy Of Science, China</w:t>
      </w:r>
    </w:p>
    <w:p w:rsidR="00647EC4" w:rsidRDefault="00647EC4" w:rsidP="00647EC4">
      <w:r>
        <w:t>Jian Yang, Macquarie University, Australia</w:t>
      </w:r>
    </w:p>
    <w:p w:rsidR="00E840B0" w:rsidRDefault="00647EC4" w:rsidP="00647EC4">
      <w:r>
        <w:t xml:space="preserve">Yuan </w:t>
      </w:r>
      <w:proofErr w:type="spellStart"/>
      <w:r>
        <w:t>Chongyi</w:t>
      </w:r>
      <w:proofErr w:type="spellEnd"/>
      <w:r>
        <w:t>, Peking University, China</w:t>
      </w:r>
    </w:p>
    <w:p w:rsidR="00314B85" w:rsidRDefault="00314B85" w:rsidP="00314B85">
      <w:proofErr w:type="spellStart"/>
      <w:r>
        <w:rPr>
          <w:rFonts w:hint="eastAsia"/>
        </w:rPr>
        <w:t>Mingsong</w:t>
      </w:r>
      <w:proofErr w:type="spellEnd"/>
      <w:r>
        <w:rPr>
          <w:rFonts w:hint="eastAsia"/>
        </w:rPr>
        <w:t xml:space="preserve"> Chen, East China Normal University</w:t>
      </w:r>
    </w:p>
    <w:p w:rsidR="00E840B0" w:rsidRPr="00314B85" w:rsidRDefault="00E840B0" w:rsidP="00C202C7"/>
    <w:p w:rsidR="007117C8" w:rsidRDefault="007117C8" w:rsidP="007117C8">
      <w:r>
        <w:t>===========================</w:t>
      </w:r>
    </w:p>
    <w:p w:rsidR="007117C8" w:rsidRPr="00074821" w:rsidRDefault="007117C8" w:rsidP="007117C8">
      <w:pPr>
        <w:rPr>
          <w:b/>
        </w:rPr>
      </w:pPr>
      <w:r>
        <w:rPr>
          <w:rFonts w:hint="eastAsia"/>
          <w:b/>
        </w:rPr>
        <w:t>Sponsors</w:t>
      </w:r>
    </w:p>
    <w:p w:rsidR="007117C8" w:rsidRDefault="007117C8" w:rsidP="007117C8">
      <w:r>
        <w:t>===========================</w:t>
      </w:r>
    </w:p>
    <w:p w:rsidR="007117C8" w:rsidRDefault="007117C8" w:rsidP="007117C8">
      <w:r>
        <w:rPr>
          <w:rFonts w:hint="eastAsia"/>
        </w:rPr>
        <w:t>Technical Sponsor: Springer</w:t>
      </w:r>
    </w:p>
    <w:p w:rsidR="00D63BF3" w:rsidRDefault="00D63BF3" w:rsidP="007117C8"/>
    <w:p w:rsidR="00D63BF3" w:rsidRDefault="00D63BF3" w:rsidP="007117C8">
      <w:r>
        <w:rPr>
          <w:rFonts w:hint="eastAsia"/>
        </w:rPr>
        <w:t>Sponsors:</w:t>
      </w:r>
    </w:p>
    <w:p w:rsidR="007117C8" w:rsidRDefault="007117C8" w:rsidP="007117C8">
      <w:r>
        <w:rPr>
          <w:rFonts w:hint="eastAsia"/>
        </w:rPr>
        <w:t xml:space="preserve">Shanghai </w:t>
      </w:r>
      <w:proofErr w:type="spellStart"/>
      <w:r>
        <w:rPr>
          <w:rFonts w:hint="eastAsia"/>
        </w:rPr>
        <w:t>Jiaotong</w:t>
      </w:r>
      <w:proofErr w:type="spellEnd"/>
      <w:r>
        <w:rPr>
          <w:rFonts w:hint="eastAsia"/>
        </w:rPr>
        <w:t xml:space="preserve"> University</w:t>
      </w:r>
    </w:p>
    <w:p w:rsidR="00D63BF3" w:rsidRDefault="00D63BF3" w:rsidP="00D63BF3">
      <w:r>
        <w:rPr>
          <w:rFonts w:hint="eastAsia"/>
        </w:rPr>
        <w:t>East China Normal University</w:t>
      </w:r>
    </w:p>
    <w:p w:rsidR="00D63BF3" w:rsidRDefault="00D63BF3" w:rsidP="00D63BF3">
      <w:r>
        <w:rPr>
          <w:rFonts w:hint="eastAsia"/>
        </w:rPr>
        <w:t>Tsinghua University</w:t>
      </w:r>
    </w:p>
    <w:p w:rsidR="00E840B0" w:rsidRDefault="00D63BF3" w:rsidP="00C202C7">
      <w:proofErr w:type="spellStart"/>
      <w:r>
        <w:rPr>
          <w:rFonts w:hint="eastAsia"/>
        </w:rPr>
        <w:t>Donghua</w:t>
      </w:r>
      <w:proofErr w:type="spellEnd"/>
      <w:r>
        <w:rPr>
          <w:rFonts w:hint="eastAsia"/>
        </w:rPr>
        <w:t xml:space="preserve"> University</w:t>
      </w:r>
    </w:p>
    <w:p w:rsidR="00BC7F7A" w:rsidRDefault="00BC7F7A">
      <w:pPr>
        <w:autoSpaceDE w:val="0"/>
        <w:autoSpaceDN w:val="0"/>
        <w:adjustRightInd w:val="0"/>
        <w:ind w:firstLine="0"/>
        <w:jc w:val="left"/>
        <w:rPr>
          <w:rFonts w:eastAsia="MyriadPro-Semibold" w:cs="MyriadPro-Semibold"/>
          <w:b/>
          <w:bCs/>
          <w:kern w:val="0"/>
          <w:sz w:val="22"/>
        </w:rPr>
      </w:pPr>
    </w:p>
    <w:sectPr w:rsidR="00BC7F7A" w:rsidSect="00C473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8B" w:rsidRDefault="00196D8B" w:rsidP="00196D8B">
      <w:r>
        <w:separator/>
      </w:r>
    </w:p>
  </w:endnote>
  <w:endnote w:type="continuationSeparator" w:id="0">
    <w:p w:rsidR="00196D8B" w:rsidRDefault="00196D8B" w:rsidP="0019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yriadPro-Semibold">
    <w:altName w:val="方正舒体"/>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8B" w:rsidRDefault="00196D8B" w:rsidP="00196D8B">
      <w:r>
        <w:separator/>
      </w:r>
    </w:p>
  </w:footnote>
  <w:footnote w:type="continuationSeparator" w:id="0">
    <w:p w:rsidR="00196D8B" w:rsidRDefault="00196D8B" w:rsidP="00196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5D9E"/>
    <w:multiLevelType w:val="hybridMultilevel"/>
    <w:tmpl w:val="9FCA9D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ED5082"/>
    <w:multiLevelType w:val="hybridMultilevel"/>
    <w:tmpl w:val="A65CB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64177EC"/>
    <w:multiLevelType w:val="hybridMultilevel"/>
    <w:tmpl w:val="E99220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8C107DB"/>
    <w:multiLevelType w:val="hybridMultilevel"/>
    <w:tmpl w:val="1B284B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0D058AB"/>
    <w:multiLevelType w:val="hybridMultilevel"/>
    <w:tmpl w:val="CDBE9B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02C7"/>
    <w:rsid w:val="000616CD"/>
    <w:rsid w:val="0006365C"/>
    <w:rsid w:val="00074821"/>
    <w:rsid w:val="00076489"/>
    <w:rsid w:val="00077AB8"/>
    <w:rsid w:val="00085EEC"/>
    <w:rsid w:val="0009547E"/>
    <w:rsid w:val="000B0B7B"/>
    <w:rsid w:val="00196D8B"/>
    <w:rsid w:val="001D06AB"/>
    <w:rsid w:val="001F5053"/>
    <w:rsid w:val="00245521"/>
    <w:rsid w:val="00314B85"/>
    <w:rsid w:val="0032094A"/>
    <w:rsid w:val="004122D8"/>
    <w:rsid w:val="00420F88"/>
    <w:rsid w:val="00475C4B"/>
    <w:rsid w:val="00505EBB"/>
    <w:rsid w:val="00524779"/>
    <w:rsid w:val="00557AD4"/>
    <w:rsid w:val="005A2EEB"/>
    <w:rsid w:val="006422B4"/>
    <w:rsid w:val="00647EC4"/>
    <w:rsid w:val="00650978"/>
    <w:rsid w:val="00661009"/>
    <w:rsid w:val="006E76CC"/>
    <w:rsid w:val="007117C8"/>
    <w:rsid w:val="007432A6"/>
    <w:rsid w:val="007558D7"/>
    <w:rsid w:val="00773DD8"/>
    <w:rsid w:val="007A7FF4"/>
    <w:rsid w:val="007B1561"/>
    <w:rsid w:val="00827588"/>
    <w:rsid w:val="00870848"/>
    <w:rsid w:val="00877369"/>
    <w:rsid w:val="0089535C"/>
    <w:rsid w:val="008B6C36"/>
    <w:rsid w:val="00915DAE"/>
    <w:rsid w:val="009C78B9"/>
    <w:rsid w:val="009F08A6"/>
    <w:rsid w:val="00A11955"/>
    <w:rsid w:val="00A53481"/>
    <w:rsid w:val="00AB6F9C"/>
    <w:rsid w:val="00BB3A62"/>
    <w:rsid w:val="00BC7F7A"/>
    <w:rsid w:val="00C202C7"/>
    <w:rsid w:val="00C473BE"/>
    <w:rsid w:val="00C519A2"/>
    <w:rsid w:val="00CE3352"/>
    <w:rsid w:val="00D250B2"/>
    <w:rsid w:val="00D300CB"/>
    <w:rsid w:val="00D4532B"/>
    <w:rsid w:val="00D63BF3"/>
    <w:rsid w:val="00D94747"/>
    <w:rsid w:val="00E015D6"/>
    <w:rsid w:val="00E6059B"/>
    <w:rsid w:val="00E840B0"/>
    <w:rsid w:val="00E94041"/>
    <w:rsid w:val="00E95A8E"/>
    <w:rsid w:val="00F63EF2"/>
    <w:rsid w:val="00F7680B"/>
    <w:rsid w:val="00FF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3BE"/>
    <w:pPr>
      <w:widowControl w:val="0"/>
    </w:pPr>
  </w:style>
  <w:style w:type="paragraph" w:styleId="2">
    <w:name w:val="heading 2"/>
    <w:basedOn w:val="a"/>
    <w:next w:val="a"/>
    <w:link w:val="2Char"/>
    <w:uiPriority w:val="9"/>
    <w:unhideWhenUsed/>
    <w:qFormat/>
    <w:rsid w:val="00C202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202C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202C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02C7"/>
    <w:rPr>
      <w:sz w:val="18"/>
      <w:szCs w:val="18"/>
    </w:rPr>
  </w:style>
  <w:style w:type="character" w:customStyle="1" w:styleId="Char">
    <w:name w:val="批注框文本 Char"/>
    <w:basedOn w:val="a0"/>
    <w:link w:val="a3"/>
    <w:uiPriority w:val="99"/>
    <w:semiHidden/>
    <w:rsid w:val="00C202C7"/>
    <w:rPr>
      <w:sz w:val="18"/>
      <w:szCs w:val="18"/>
    </w:rPr>
  </w:style>
  <w:style w:type="character" w:customStyle="1" w:styleId="2Char">
    <w:name w:val="标题 2 Char"/>
    <w:basedOn w:val="a0"/>
    <w:link w:val="2"/>
    <w:uiPriority w:val="9"/>
    <w:rsid w:val="00C202C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202C7"/>
    <w:rPr>
      <w:b/>
      <w:bCs/>
      <w:sz w:val="32"/>
      <w:szCs w:val="32"/>
    </w:rPr>
  </w:style>
  <w:style w:type="character" w:customStyle="1" w:styleId="4Char">
    <w:name w:val="标题 4 Char"/>
    <w:basedOn w:val="a0"/>
    <w:link w:val="4"/>
    <w:uiPriority w:val="9"/>
    <w:rsid w:val="00C202C7"/>
    <w:rPr>
      <w:rFonts w:asciiTheme="majorHAnsi" w:eastAsiaTheme="majorEastAsia" w:hAnsiTheme="majorHAnsi" w:cstheme="majorBidi"/>
      <w:b/>
      <w:bCs/>
      <w:sz w:val="28"/>
      <w:szCs w:val="28"/>
    </w:rPr>
  </w:style>
  <w:style w:type="paragraph" w:styleId="a4">
    <w:name w:val="List Paragraph"/>
    <w:basedOn w:val="a"/>
    <w:uiPriority w:val="34"/>
    <w:qFormat/>
    <w:rsid w:val="00557AD4"/>
    <w:pPr>
      <w:ind w:firstLineChars="200" w:firstLine="200"/>
    </w:pPr>
  </w:style>
  <w:style w:type="character" w:styleId="a5">
    <w:name w:val="Hyperlink"/>
    <w:basedOn w:val="a0"/>
    <w:uiPriority w:val="99"/>
    <w:unhideWhenUsed/>
    <w:rsid w:val="007558D7"/>
    <w:rPr>
      <w:color w:val="0000FF"/>
      <w:u w:val="single"/>
    </w:rPr>
  </w:style>
  <w:style w:type="character" w:styleId="a6">
    <w:name w:val="annotation reference"/>
    <w:basedOn w:val="a0"/>
    <w:uiPriority w:val="99"/>
    <w:semiHidden/>
    <w:unhideWhenUsed/>
    <w:rsid w:val="00877369"/>
    <w:rPr>
      <w:sz w:val="21"/>
      <w:szCs w:val="21"/>
    </w:rPr>
  </w:style>
  <w:style w:type="paragraph" w:styleId="a7">
    <w:name w:val="annotation text"/>
    <w:basedOn w:val="a"/>
    <w:link w:val="Char0"/>
    <w:uiPriority w:val="99"/>
    <w:semiHidden/>
    <w:unhideWhenUsed/>
    <w:rsid w:val="00877369"/>
    <w:pPr>
      <w:jc w:val="left"/>
    </w:pPr>
  </w:style>
  <w:style w:type="character" w:customStyle="1" w:styleId="Char0">
    <w:name w:val="批注文字 Char"/>
    <w:basedOn w:val="a0"/>
    <w:link w:val="a7"/>
    <w:uiPriority w:val="99"/>
    <w:semiHidden/>
    <w:rsid w:val="00877369"/>
  </w:style>
  <w:style w:type="paragraph" w:styleId="a8">
    <w:name w:val="annotation subject"/>
    <w:basedOn w:val="a7"/>
    <w:next w:val="a7"/>
    <w:link w:val="Char1"/>
    <w:uiPriority w:val="99"/>
    <w:semiHidden/>
    <w:unhideWhenUsed/>
    <w:rsid w:val="00877369"/>
    <w:rPr>
      <w:b/>
      <w:bCs/>
    </w:rPr>
  </w:style>
  <w:style w:type="character" w:customStyle="1" w:styleId="Char1">
    <w:name w:val="批注主题 Char"/>
    <w:basedOn w:val="Char0"/>
    <w:link w:val="a8"/>
    <w:uiPriority w:val="99"/>
    <w:semiHidden/>
    <w:rsid w:val="00877369"/>
    <w:rPr>
      <w:b/>
      <w:bCs/>
    </w:rPr>
  </w:style>
  <w:style w:type="paragraph" w:styleId="a9">
    <w:name w:val="header"/>
    <w:basedOn w:val="a"/>
    <w:link w:val="Char2"/>
    <w:uiPriority w:val="99"/>
    <w:unhideWhenUsed/>
    <w:rsid w:val="00196D8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196D8B"/>
    <w:rPr>
      <w:sz w:val="18"/>
      <w:szCs w:val="18"/>
    </w:rPr>
  </w:style>
  <w:style w:type="paragraph" w:styleId="aa">
    <w:name w:val="footer"/>
    <w:basedOn w:val="a"/>
    <w:link w:val="Char3"/>
    <w:uiPriority w:val="99"/>
    <w:unhideWhenUsed/>
    <w:rsid w:val="00196D8B"/>
    <w:pPr>
      <w:tabs>
        <w:tab w:val="center" w:pos="4153"/>
        <w:tab w:val="right" w:pos="8306"/>
      </w:tabs>
      <w:snapToGrid w:val="0"/>
      <w:jc w:val="left"/>
    </w:pPr>
    <w:rPr>
      <w:sz w:val="18"/>
      <w:szCs w:val="18"/>
    </w:rPr>
  </w:style>
  <w:style w:type="character" w:customStyle="1" w:styleId="Char3">
    <w:name w:val="页脚 Char"/>
    <w:basedOn w:val="a0"/>
    <w:link w:val="aa"/>
    <w:uiPriority w:val="99"/>
    <w:rsid w:val="00196D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0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sychair.org/conferences/?conf=pas201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ringer.com/computer/lncs?SGWID=0-164-6-7933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ringer.com/series/789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cs.sjtu.edu.cn/PAS201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766D-AB51-421E-9327-70674538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5</Pages>
  <Words>1485</Words>
  <Characters>8470</Characters>
  <Application>Microsoft Office Word</Application>
  <DocSecurity>0</DocSecurity>
  <Lines>70</Lines>
  <Paragraphs>19</Paragraphs>
  <ScaleCrop>false</ScaleCrop>
  <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PengRong</dc:creator>
  <cp:lastModifiedBy>刘晓</cp:lastModifiedBy>
  <cp:revision>26</cp:revision>
  <dcterms:created xsi:type="dcterms:W3CDTF">2014-01-06T00:57:00Z</dcterms:created>
  <dcterms:modified xsi:type="dcterms:W3CDTF">2014-07-16T14:19:00Z</dcterms:modified>
</cp:coreProperties>
</file>